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351706" w14:textId="726144BC" w:rsidR="00AC2810" w:rsidRPr="009C194B" w:rsidRDefault="0014199D" w:rsidP="009508CF">
      <w:pPr>
        <w:tabs>
          <w:tab w:val="left" w:pos="284"/>
        </w:tabs>
        <w:spacing w:after="0"/>
        <w:jc w:val="center"/>
        <w:rPr>
          <w:rFonts w:cs="Calibri"/>
          <w:b/>
        </w:rPr>
      </w:pPr>
      <w:r w:rsidRPr="009C194B">
        <w:rPr>
          <w:rFonts w:cs="Calibri"/>
          <w:noProof/>
          <w:lang w:eastAsia="pl-PL"/>
        </w:rPr>
        <w:drawing>
          <wp:inline distT="0" distB="0" distL="0" distR="0" wp14:anchorId="44D7088F" wp14:editId="5A0AFB8D">
            <wp:extent cx="1524000" cy="1524000"/>
            <wp:effectExtent l="0" t="0" r="0" b="0"/>
            <wp:docPr id="1" name="Obraz 1" descr="LOGO ANW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 ANWI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0" cy="1524000"/>
                    </a:xfrm>
                    <a:prstGeom prst="rect">
                      <a:avLst/>
                    </a:prstGeom>
                    <a:noFill/>
                    <a:ln>
                      <a:noFill/>
                    </a:ln>
                  </pic:spPr>
                </pic:pic>
              </a:graphicData>
            </a:graphic>
          </wp:inline>
        </w:drawing>
      </w:r>
    </w:p>
    <w:p w14:paraId="52AC3F7C" w14:textId="0160887D" w:rsidR="009508CF" w:rsidRPr="000A2461" w:rsidRDefault="00E37F31" w:rsidP="00C033B7">
      <w:pPr>
        <w:spacing w:after="0"/>
        <w:jc w:val="center"/>
        <w:rPr>
          <w:rFonts w:cs="Calibri"/>
          <w:b/>
          <w:lang w:val="en-US"/>
        </w:rPr>
      </w:pPr>
      <w:r w:rsidRPr="000A2461">
        <w:rPr>
          <w:rFonts w:cs="Calibri"/>
          <w:b/>
          <w:sz w:val="28"/>
          <w:szCs w:val="28"/>
          <w:lang w:val="en-US"/>
        </w:rPr>
        <w:t>REQUEST FOR QUOTATION</w:t>
      </w:r>
    </w:p>
    <w:p w14:paraId="526ACC33" w14:textId="7E350275" w:rsidR="00AC2810" w:rsidRPr="000A2461" w:rsidRDefault="00AC2810" w:rsidP="009508CF">
      <w:pPr>
        <w:spacing w:after="0"/>
        <w:jc w:val="both"/>
        <w:rPr>
          <w:rFonts w:cs="Calibri"/>
          <w:lang w:val="en-US"/>
        </w:rPr>
      </w:pPr>
      <w:r w:rsidRPr="000A2461">
        <w:rPr>
          <w:rFonts w:cs="Calibri"/>
          <w:b/>
          <w:lang w:val="en-US"/>
        </w:rPr>
        <w:t>Subject: Development of a Corrosion Control Document (CCD) in accordance with API RP 970</w:t>
      </w:r>
    </w:p>
    <w:p w14:paraId="6628A5C1" w14:textId="2D379FAF" w:rsidR="00877218" w:rsidRPr="000A2461" w:rsidRDefault="00877218" w:rsidP="009508CF">
      <w:pPr>
        <w:spacing w:after="0"/>
        <w:jc w:val="both"/>
        <w:rPr>
          <w:rFonts w:cs="Calibri"/>
          <w:lang w:val="en-US"/>
        </w:rPr>
      </w:pPr>
      <w:r w:rsidRPr="000A2461">
        <w:rPr>
          <w:rFonts w:cs="Calibri"/>
          <w:b/>
          <w:lang w:val="en-US"/>
        </w:rPr>
        <w:t>Location: Vinyl Chloride Monomer (VCM) Production Unit P-21, Włocławek</w:t>
      </w:r>
    </w:p>
    <w:p w14:paraId="348BC4B1" w14:textId="77777777" w:rsidR="009508CF" w:rsidRPr="000A2461" w:rsidRDefault="009508CF" w:rsidP="009508CF">
      <w:pPr>
        <w:spacing w:after="0"/>
        <w:jc w:val="both"/>
        <w:rPr>
          <w:rFonts w:cs="Calibri"/>
          <w:lang w:val="en-US"/>
        </w:rPr>
      </w:pPr>
    </w:p>
    <w:p w14:paraId="406BC62A" w14:textId="53FBDA5A" w:rsidR="00387600" w:rsidRPr="000A2461" w:rsidRDefault="00387600" w:rsidP="009508CF">
      <w:pPr>
        <w:spacing w:after="0"/>
        <w:jc w:val="both"/>
        <w:rPr>
          <w:rFonts w:cs="Calibri"/>
          <w:b/>
          <w:bCs/>
          <w:lang w:val="en-US"/>
        </w:rPr>
      </w:pPr>
      <w:r w:rsidRPr="000A2461">
        <w:rPr>
          <w:rFonts w:cs="Calibri"/>
          <w:b/>
          <w:bCs/>
          <w:lang w:val="en-US"/>
        </w:rPr>
        <w:t>I. SUBJECT, OBJECTIVE AND SCOPE OF THE CONTRACT:</w:t>
      </w:r>
    </w:p>
    <w:p w14:paraId="3084C090" w14:textId="77777777" w:rsidR="00B16D1C" w:rsidRPr="000A2461" w:rsidRDefault="00B16D1C" w:rsidP="009508CF">
      <w:pPr>
        <w:spacing w:after="0"/>
        <w:jc w:val="both"/>
        <w:rPr>
          <w:rFonts w:cs="Calibri"/>
          <w:b/>
          <w:bCs/>
          <w:lang w:val="en-US"/>
        </w:rPr>
      </w:pPr>
    </w:p>
    <w:p w14:paraId="019E0610" w14:textId="3A719436" w:rsidR="00387600" w:rsidRPr="000A2461" w:rsidRDefault="00387600" w:rsidP="009508CF">
      <w:pPr>
        <w:spacing w:after="0"/>
        <w:jc w:val="both"/>
        <w:rPr>
          <w:rFonts w:cs="Calibri"/>
          <w:b/>
          <w:bCs/>
          <w:lang w:val="en-US"/>
        </w:rPr>
      </w:pPr>
      <w:r w:rsidRPr="000A2461">
        <w:rPr>
          <w:rFonts w:cs="Calibri"/>
          <w:b/>
          <w:bCs/>
          <w:lang w:val="en-US"/>
        </w:rPr>
        <w:t>1.1. Subject of the contract:</w:t>
      </w:r>
    </w:p>
    <w:p w14:paraId="17D60788" w14:textId="35F9649B" w:rsidR="009F73F2" w:rsidRPr="000A2461" w:rsidRDefault="00B16D1C" w:rsidP="009508CF">
      <w:pPr>
        <w:spacing w:after="0"/>
        <w:jc w:val="both"/>
        <w:rPr>
          <w:rFonts w:cs="Calibri"/>
          <w:lang w:val="en-US"/>
        </w:rPr>
      </w:pPr>
      <w:r w:rsidRPr="000A2461">
        <w:rPr>
          <w:rFonts w:cs="Calibri"/>
          <w:lang w:val="en-US"/>
        </w:rPr>
        <w:t>The subject of the contract is the provision of services involving the development of a comprehensive Corrosion Control Document (CCD) in accordance with API RP 970 for the Vinyl Chloride Monomer (VCM) Production Unit.</w:t>
      </w:r>
    </w:p>
    <w:p w14:paraId="35DF492F" w14:textId="77777777" w:rsidR="0052770E" w:rsidRPr="000A2461" w:rsidRDefault="0052770E" w:rsidP="009508CF">
      <w:pPr>
        <w:spacing w:after="0"/>
        <w:jc w:val="both"/>
        <w:rPr>
          <w:rFonts w:cs="Calibri"/>
          <w:b/>
          <w:bCs/>
          <w:lang w:val="en-US"/>
        </w:rPr>
      </w:pPr>
    </w:p>
    <w:p w14:paraId="08EBAB50" w14:textId="71077BD1" w:rsidR="00387600" w:rsidRPr="000A2461" w:rsidRDefault="00387600" w:rsidP="009508CF">
      <w:pPr>
        <w:spacing w:after="0"/>
        <w:jc w:val="both"/>
        <w:rPr>
          <w:rFonts w:cs="Calibri"/>
          <w:b/>
          <w:bCs/>
          <w:lang w:val="en-US"/>
        </w:rPr>
      </w:pPr>
      <w:r w:rsidRPr="000A2461">
        <w:rPr>
          <w:rFonts w:cs="Calibri"/>
          <w:b/>
          <w:bCs/>
          <w:lang w:val="en-US"/>
        </w:rPr>
        <w:t>1.2. Objective of the contract:</w:t>
      </w:r>
    </w:p>
    <w:p w14:paraId="5417CF0D" w14:textId="422FAE48" w:rsidR="00387600" w:rsidRPr="0079307B" w:rsidRDefault="00B16D1C" w:rsidP="00E578DC">
      <w:pPr>
        <w:spacing w:before="240" w:after="0"/>
        <w:jc w:val="both"/>
        <w:rPr>
          <w:rFonts w:cs="Calibri"/>
        </w:rPr>
      </w:pPr>
      <w:r w:rsidRPr="000A2461">
        <w:rPr>
          <w:rFonts w:cs="Calibri"/>
          <w:lang w:val="en-US"/>
        </w:rPr>
        <w:t xml:space="preserve">The objective of the project is to prepare complete documentation for identifying, monitoring and mitigating corrosion risk, integrating it with the existing Mechanical Integrity, Management of Change (MOC) and Process Hazards Analysis (PHA) </w:t>
      </w:r>
      <w:proofErr w:type="spellStart"/>
      <w:r w:rsidRPr="000A2461">
        <w:rPr>
          <w:rFonts w:cs="Calibri"/>
          <w:lang w:val="en-US"/>
        </w:rPr>
        <w:t>programmes</w:t>
      </w:r>
      <w:proofErr w:type="spellEnd"/>
      <w:r w:rsidRPr="000A2461">
        <w:rPr>
          <w:rFonts w:cs="Calibri"/>
          <w:lang w:val="en-US"/>
        </w:rPr>
        <w:t xml:space="preserve">, and using the data in RBI in accordance with API 580/581. </w:t>
      </w:r>
      <w:r w:rsidRPr="00E578DC">
        <w:rPr>
          <w:rFonts w:cs="Calibri"/>
        </w:rPr>
        <w:t xml:space="preserve">The </w:t>
      </w:r>
      <w:proofErr w:type="spellStart"/>
      <w:r w:rsidRPr="00E578DC">
        <w:rPr>
          <w:rFonts w:cs="Calibri"/>
        </w:rPr>
        <w:t>Contractor</w:t>
      </w:r>
      <w:proofErr w:type="spellEnd"/>
      <w:r w:rsidRPr="00E578DC">
        <w:rPr>
          <w:rFonts w:cs="Calibri"/>
        </w:rPr>
        <w:t xml:space="preserve"> </w:t>
      </w:r>
      <w:proofErr w:type="spellStart"/>
      <w:r w:rsidRPr="00E578DC">
        <w:rPr>
          <w:rFonts w:cs="Calibri"/>
        </w:rPr>
        <w:t>shall</w:t>
      </w:r>
      <w:proofErr w:type="spellEnd"/>
      <w:r w:rsidRPr="00E578DC">
        <w:rPr>
          <w:rFonts w:cs="Calibri"/>
        </w:rPr>
        <w:t xml:space="preserve"> be </w:t>
      </w:r>
      <w:proofErr w:type="spellStart"/>
      <w:r w:rsidRPr="00E578DC">
        <w:rPr>
          <w:rFonts w:cs="Calibri"/>
        </w:rPr>
        <w:t>responsible</w:t>
      </w:r>
      <w:proofErr w:type="spellEnd"/>
      <w:r w:rsidRPr="00E578DC">
        <w:rPr>
          <w:rFonts w:cs="Calibri"/>
        </w:rPr>
        <w:t xml:space="preserve"> for:</w:t>
      </w:r>
    </w:p>
    <w:p w14:paraId="306F03A6" w14:textId="31FF6617" w:rsidR="00387600" w:rsidRPr="000A2461" w:rsidRDefault="002B4EE3">
      <w:pPr>
        <w:numPr>
          <w:ilvl w:val="0"/>
          <w:numId w:val="2"/>
        </w:numPr>
        <w:spacing w:after="0"/>
        <w:jc w:val="both"/>
        <w:rPr>
          <w:rFonts w:cs="Calibri"/>
          <w:lang w:val="en-US"/>
        </w:rPr>
      </w:pPr>
      <w:r w:rsidRPr="000A2461">
        <w:rPr>
          <w:rFonts w:cs="Calibri"/>
          <w:lang w:val="en-US"/>
        </w:rPr>
        <w:t>Identification of all damage mechanisms in corrosion circuits in accordance with API RP 571;</w:t>
      </w:r>
    </w:p>
    <w:p w14:paraId="6823BF4D" w14:textId="4A10752E" w:rsidR="0079307B" w:rsidRPr="000A2461" w:rsidRDefault="0079307B" w:rsidP="0079307B">
      <w:pPr>
        <w:numPr>
          <w:ilvl w:val="0"/>
          <w:numId w:val="2"/>
        </w:numPr>
        <w:spacing w:after="0"/>
        <w:jc w:val="both"/>
        <w:rPr>
          <w:rFonts w:cs="Calibri"/>
          <w:lang w:val="en-US"/>
        </w:rPr>
      </w:pPr>
      <w:r w:rsidRPr="000A2461">
        <w:rPr>
          <w:rFonts w:eastAsia="Times New Roman" w:cs="Calibri"/>
          <w:sz w:val="21"/>
          <w:szCs w:val="21"/>
          <w:lang w:val="en-US" w:eastAsia="pl-PL"/>
        </w:rPr>
        <w:t>Identification of the dominant and secondary damage mechanisms, as well as potential failure mechanisms, for each corrosion circuit;</w:t>
      </w:r>
    </w:p>
    <w:p w14:paraId="2DEBB1E6" w14:textId="77777777" w:rsidR="00387600" w:rsidRPr="000A2461" w:rsidRDefault="00387600">
      <w:pPr>
        <w:numPr>
          <w:ilvl w:val="0"/>
          <w:numId w:val="2"/>
        </w:numPr>
        <w:spacing w:after="0"/>
        <w:jc w:val="both"/>
        <w:rPr>
          <w:rFonts w:cs="Calibri"/>
          <w:lang w:val="en-US"/>
        </w:rPr>
      </w:pPr>
      <w:r w:rsidRPr="000A2461">
        <w:rPr>
          <w:rFonts w:cs="Calibri"/>
          <w:lang w:val="en-US"/>
        </w:rPr>
        <w:t>Development of Corrosion Materials Diagrams (CMDs) for all process units;</w:t>
      </w:r>
    </w:p>
    <w:p w14:paraId="4614A00B" w14:textId="77777777" w:rsidR="00387600" w:rsidRPr="000A2461" w:rsidRDefault="00387600">
      <w:pPr>
        <w:numPr>
          <w:ilvl w:val="0"/>
          <w:numId w:val="2"/>
        </w:numPr>
        <w:spacing w:after="0"/>
        <w:jc w:val="both"/>
        <w:rPr>
          <w:rFonts w:cs="Calibri"/>
          <w:lang w:val="en-US"/>
        </w:rPr>
      </w:pPr>
      <w:r w:rsidRPr="000A2461">
        <w:rPr>
          <w:rFonts w:cs="Calibri"/>
          <w:lang w:val="en-US"/>
        </w:rPr>
        <w:t>Definition of Integrity Operating Windows (IOWs) in accordance with API RP 584;</w:t>
      </w:r>
    </w:p>
    <w:p w14:paraId="204C9785" w14:textId="77777777" w:rsidR="00387600" w:rsidRPr="000A2461" w:rsidRDefault="00387600">
      <w:pPr>
        <w:numPr>
          <w:ilvl w:val="0"/>
          <w:numId w:val="2"/>
        </w:numPr>
        <w:spacing w:after="0"/>
        <w:jc w:val="both"/>
        <w:rPr>
          <w:rFonts w:cs="Calibri"/>
          <w:lang w:val="en-US"/>
        </w:rPr>
      </w:pPr>
      <w:r w:rsidRPr="000A2461">
        <w:rPr>
          <w:rFonts w:cs="Calibri"/>
          <w:lang w:val="en-US"/>
        </w:rPr>
        <w:t>Identification of Critical Reliability Variables (CRVs) for each corrosion circuit;</w:t>
      </w:r>
    </w:p>
    <w:p w14:paraId="355D94C5" w14:textId="77777777" w:rsidR="00387600" w:rsidRPr="000A2461" w:rsidRDefault="00387600">
      <w:pPr>
        <w:numPr>
          <w:ilvl w:val="0"/>
          <w:numId w:val="2"/>
        </w:numPr>
        <w:spacing w:after="0"/>
        <w:jc w:val="both"/>
        <w:rPr>
          <w:rFonts w:cs="Calibri"/>
          <w:lang w:val="en-US"/>
        </w:rPr>
      </w:pPr>
      <w:r w:rsidRPr="000A2461">
        <w:rPr>
          <w:rFonts w:cs="Calibri"/>
          <w:lang w:val="en-US"/>
        </w:rPr>
        <w:t>Definition of corrosion risk mitigation strategies and inspection recommendations;</w:t>
      </w:r>
    </w:p>
    <w:p w14:paraId="62212008" w14:textId="77777777" w:rsidR="00387600" w:rsidRPr="000A2461" w:rsidRDefault="00387600">
      <w:pPr>
        <w:numPr>
          <w:ilvl w:val="0"/>
          <w:numId w:val="2"/>
        </w:numPr>
        <w:spacing w:after="0"/>
        <w:jc w:val="both"/>
        <w:rPr>
          <w:rFonts w:cs="Calibri"/>
          <w:lang w:val="en-US"/>
        </w:rPr>
      </w:pPr>
      <w:r w:rsidRPr="000A2461">
        <w:rPr>
          <w:rFonts w:cs="Calibri"/>
          <w:lang w:val="en-US"/>
        </w:rPr>
        <w:t xml:space="preserve">Integration of the CCD with the existing Mechanical Integrity, Management of Change (MOC) and Process Hazards Analysis (PHA) </w:t>
      </w:r>
      <w:proofErr w:type="spellStart"/>
      <w:r w:rsidRPr="000A2461">
        <w:rPr>
          <w:rFonts w:cs="Calibri"/>
          <w:lang w:val="en-US"/>
        </w:rPr>
        <w:t>programmes</w:t>
      </w:r>
      <w:proofErr w:type="spellEnd"/>
      <w:r w:rsidRPr="000A2461">
        <w:rPr>
          <w:rFonts w:cs="Calibri"/>
          <w:lang w:val="en-US"/>
        </w:rPr>
        <w:t>;</w:t>
      </w:r>
    </w:p>
    <w:p w14:paraId="2996E133" w14:textId="78CCA656" w:rsidR="0052770E" w:rsidRPr="000A2461" w:rsidRDefault="0052770E">
      <w:pPr>
        <w:pStyle w:val="Akapitzlist"/>
        <w:numPr>
          <w:ilvl w:val="0"/>
          <w:numId w:val="2"/>
        </w:numPr>
        <w:spacing w:line="276" w:lineRule="auto"/>
        <w:rPr>
          <w:rFonts w:ascii="Segoe UI" w:eastAsia="Times New Roman" w:hAnsi="Segoe UI" w:cs="Segoe UI"/>
          <w:sz w:val="21"/>
          <w:szCs w:val="21"/>
          <w:lang w:val="en-US" w:eastAsia="pl-PL"/>
        </w:rPr>
      </w:pPr>
      <w:r w:rsidRPr="000A2461">
        <w:rPr>
          <w:rFonts w:ascii="Segoe UI" w:eastAsia="Times New Roman" w:hAnsi="Segoe UI" w:cs="Segoe UI"/>
          <w:sz w:val="21"/>
          <w:szCs w:val="21"/>
          <w:lang w:val="en-US" w:eastAsia="pl-PL"/>
        </w:rPr>
        <w:t>Development of a data structure enabling use of the CCD in RBI (API 580/581);</w:t>
      </w:r>
    </w:p>
    <w:p w14:paraId="1C4A36E0" w14:textId="4C4C3DE3" w:rsidR="0052770E" w:rsidRPr="000A2461" w:rsidRDefault="0052770E">
      <w:pPr>
        <w:pStyle w:val="Akapitzlist"/>
        <w:numPr>
          <w:ilvl w:val="0"/>
          <w:numId w:val="2"/>
        </w:numPr>
        <w:spacing w:line="276" w:lineRule="auto"/>
        <w:rPr>
          <w:rFonts w:ascii="Segoe UI" w:eastAsia="Times New Roman" w:hAnsi="Segoe UI" w:cs="Segoe UI"/>
          <w:sz w:val="21"/>
          <w:szCs w:val="21"/>
          <w:lang w:val="en-US" w:eastAsia="pl-PL"/>
        </w:rPr>
      </w:pPr>
      <w:r w:rsidRPr="000A2461">
        <w:rPr>
          <w:rFonts w:ascii="Segoe UI" w:eastAsia="Times New Roman" w:hAnsi="Segoe UI" w:cs="Segoe UI"/>
          <w:sz w:val="21"/>
          <w:szCs w:val="21"/>
          <w:lang w:val="en-US" w:eastAsia="pl-PL"/>
        </w:rPr>
        <w:t>Ensuring unambiguous identification of circuits on P&amp;IDs;</w:t>
      </w:r>
    </w:p>
    <w:p w14:paraId="51790BAF" w14:textId="7B46F2D1" w:rsidR="0052770E" w:rsidRPr="00135A20" w:rsidRDefault="0052770E">
      <w:pPr>
        <w:pStyle w:val="Akapitzlist"/>
        <w:numPr>
          <w:ilvl w:val="0"/>
          <w:numId w:val="2"/>
        </w:numPr>
        <w:spacing w:line="276" w:lineRule="auto"/>
        <w:rPr>
          <w:rFonts w:ascii="Segoe UI" w:eastAsia="Times New Roman" w:hAnsi="Segoe UI" w:cs="Segoe UI"/>
          <w:sz w:val="21"/>
          <w:szCs w:val="21"/>
          <w:lang w:eastAsia="pl-PL"/>
        </w:rPr>
      </w:pPr>
      <w:r w:rsidRPr="0052770E">
        <w:rPr>
          <w:rFonts w:ascii="Segoe UI" w:eastAsia="Times New Roman" w:hAnsi="Segoe UI" w:cs="Segoe UI"/>
          <w:sz w:val="21"/>
          <w:szCs w:val="21"/>
          <w:lang w:eastAsia="pl-PL"/>
        </w:rPr>
        <w:t xml:space="preserve">Integration with CMMS </w:t>
      </w:r>
      <w:proofErr w:type="spellStart"/>
      <w:r w:rsidRPr="0052770E">
        <w:rPr>
          <w:rFonts w:ascii="Segoe UI" w:eastAsia="Times New Roman" w:hAnsi="Segoe UI" w:cs="Segoe UI"/>
          <w:sz w:val="21"/>
          <w:szCs w:val="21"/>
          <w:lang w:eastAsia="pl-PL"/>
        </w:rPr>
        <w:t>systems</w:t>
      </w:r>
      <w:proofErr w:type="spellEnd"/>
      <w:r w:rsidRPr="0052770E">
        <w:rPr>
          <w:rFonts w:ascii="Segoe UI" w:eastAsia="Times New Roman" w:hAnsi="Segoe UI" w:cs="Segoe UI"/>
          <w:sz w:val="21"/>
          <w:szCs w:val="21"/>
          <w:lang w:eastAsia="pl-PL"/>
        </w:rPr>
        <w:t>;</w:t>
      </w:r>
    </w:p>
    <w:p w14:paraId="2BD6C446" w14:textId="77777777" w:rsidR="004A64D9" w:rsidRPr="000A2461" w:rsidRDefault="004A64D9">
      <w:pPr>
        <w:numPr>
          <w:ilvl w:val="0"/>
          <w:numId w:val="2"/>
        </w:numPr>
        <w:spacing w:after="0"/>
        <w:jc w:val="both"/>
        <w:rPr>
          <w:rFonts w:cs="Calibri"/>
          <w:lang w:val="en-US"/>
        </w:rPr>
      </w:pPr>
      <w:r w:rsidRPr="000A2461">
        <w:rPr>
          <w:rFonts w:cs="Calibri"/>
          <w:lang w:val="en-US"/>
        </w:rPr>
        <w:t>Specification of the number and locations of permanent monitoring points and the measurement methods to be used, including the costs associated with their installation.</w:t>
      </w:r>
    </w:p>
    <w:p w14:paraId="79582D21" w14:textId="77777777" w:rsidR="00E738C1" w:rsidRPr="000A2461" w:rsidRDefault="00E738C1" w:rsidP="009508CF">
      <w:pPr>
        <w:spacing w:after="0"/>
        <w:ind w:left="720"/>
        <w:jc w:val="both"/>
        <w:rPr>
          <w:rFonts w:cs="Calibri"/>
          <w:lang w:val="en-US"/>
        </w:rPr>
      </w:pPr>
    </w:p>
    <w:p w14:paraId="69348473" w14:textId="63F812F5" w:rsidR="00387600" w:rsidRPr="00104E82" w:rsidRDefault="00387600" w:rsidP="009508CF">
      <w:pPr>
        <w:spacing w:after="0"/>
        <w:jc w:val="both"/>
        <w:rPr>
          <w:rFonts w:cs="Calibri"/>
          <w:b/>
          <w:bCs/>
        </w:rPr>
      </w:pPr>
      <w:r w:rsidRPr="00104E82">
        <w:rPr>
          <w:rFonts w:cs="Calibri"/>
          <w:b/>
          <w:bCs/>
        </w:rPr>
        <w:t xml:space="preserve">1.3. </w:t>
      </w:r>
      <w:proofErr w:type="spellStart"/>
      <w:r w:rsidRPr="00104E82">
        <w:rPr>
          <w:rFonts w:cs="Calibri"/>
          <w:b/>
          <w:bCs/>
        </w:rPr>
        <w:t>Scope</w:t>
      </w:r>
      <w:proofErr w:type="spellEnd"/>
      <w:r w:rsidRPr="00104E82">
        <w:rPr>
          <w:rFonts w:cs="Calibri"/>
          <w:b/>
          <w:bCs/>
        </w:rPr>
        <w:t xml:space="preserve"> of the </w:t>
      </w:r>
      <w:proofErr w:type="spellStart"/>
      <w:r w:rsidRPr="00104E82">
        <w:rPr>
          <w:rFonts w:cs="Calibri"/>
          <w:b/>
          <w:bCs/>
        </w:rPr>
        <w:t>contract</w:t>
      </w:r>
      <w:proofErr w:type="spellEnd"/>
      <w:r w:rsidRPr="00104E82">
        <w:rPr>
          <w:rFonts w:cs="Calibri"/>
          <w:b/>
          <w:bCs/>
        </w:rPr>
        <w:t>:</w:t>
      </w:r>
    </w:p>
    <w:p w14:paraId="495B3300" w14:textId="10D5A114" w:rsidR="00387600" w:rsidRPr="000A2461" w:rsidRDefault="00387600">
      <w:pPr>
        <w:numPr>
          <w:ilvl w:val="0"/>
          <w:numId w:val="1"/>
        </w:numPr>
        <w:spacing w:after="0"/>
        <w:jc w:val="both"/>
        <w:rPr>
          <w:rFonts w:cs="Calibri"/>
          <w:lang w:val="en-US"/>
        </w:rPr>
      </w:pPr>
      <w:r w:rsidRPr="000A2461">
        <w:rPr>
          <w:rFonts w:cs="Calibri"/>
          <w:lang w:val="en-US"/>
        </w:rPr>
        <w:t>Complete CCD in editable format (Word/Excel) and PDF;</w:t>
      </w:r>
    </w:p>
    <w:p w14:paraId="4AC0597F" w14:textId="316CB206" w:rsidR="00387600" w:rsidRPr="000A2461" w:rsidRDefault="00387600">
      <w:pPr>
        <w:numPr>
          <w:ilvl w:val="0"/>
          <w:numId w:val="1"/>
        </w:numPr>
        <w:spacing w:after="0"/>
        <w:jc w:val="both"/>
        <w:rPr>
          <w:rFonts w:cs="Calibri"/>
          <w:lang w:val="en-US"/>
        </w:rPr>
      </w:pPr>
      <w:r w:rsidRPr="000A2461">
        <w:rPr>
          <w:rFonts w:cs="Calibri"/>
          <w:lang w:val="en-US"/>
        </w:rPr>
        <w:t>Corrosion Materials Diagrams (CMDs) for all units;</w:t>
      </w:r>
    </w:p>
    <w:p w14:paraId="57333856" w14:textId="1CDEFE95" w:rsidR="0079307B" w:rsidRPr="000A2461" w:rsidRDefault="0079307B">
      <w:pPr>
        <w:numPr>
          <w:ilvl w:val="0"/>
          <w:numId w:val="1"/>
        </w:numPr>
        <w:spacing w:after="0"/>
        <w:jc w:val="both"/>
        <w:rPr>
          <w:rFonts w:cs="Calibri"/>
          <w:lang w:val="en-US"/>
        </w:rPr>
      </w:pPr>
      <w:r w:rsidRPr="000A2461">
        <w:rPr>
          <w:rFonts w:cs="Calibri"/>
          <w:lang w:val="en-US"/>
        </w:rPr>
        <w:t>Development of a complete list of corrosion circuits;</w:t>
      </w:r>
    </w:p>
    <w:p w14:paraId="50363673" w14:textId="51CFF5D5" w:rsidR="00387600" w:rsidRPr="000A2461" w:rsidRDefault="00387600">
      <w:pPr>
        <w:numPr>
          <w:ilvl w:val="0"/>
          <w:numId w:val="1"/>
        </w:numPr>
        <w:spacing w:after="0"/>
        <w:jc w:val="both"/>
        <w:rPr>
          <w:rFonts w:cs="Calibri"/>
          <w:lang w:val="en-US"/>
        </w:rPr>
      </w:pPr>
      <w:r w:rsidRPr="000A2461">
        <w:rPr>
          <w:rFonts w:cs="Calibri"/>
          <w:lang w:val="en-US"/>
        </w:rPr>
        <w:t>Damage-mechanism versus location/material matrix;</w:t>
      </w:r>
    </w:p>
    <w:p w14:paraId="4AD3C766" w14:textId="73BF85C8" w:rsidR="00387600" w:rsidRPr="000A2461" w:rsidRDefault="00387600">
      <w:pPr>
        <w:numPr>
          <w:ilvl w:val="0"/>
          <w:numId w:val="1"/>
        </w:numPr>
        <w:spacing w:after="0"/>
        <w:jc w:val="both"/>
        <w:rPr>
          <w:rFonts w:cs="Calibri"/>
          <w:lang w:val="en-US"/>
        </w:rPr>
      </w:pPr>
      <w:r w:rsidRPr="000A2461">
        <w:rPr>
          <w:rFonts w:cs="Calibri"/>
          <w:lang w:val="en-US"/>
        </w:rPr>
        <w:lastRenderedPageBreak/>
        <w:t>Inspection plan based on identified corrosion mechanisms;</w:t>
      </w:r>
    </w:p>
    <w:p w14:paraId="399563EE" w14:textId="497CA808" w:rsidR="00387600" w:rsidRPr="000A2461" w:rsidRDefault="00387600">
      <w:pPr>
        <w:numPr>
          <w:ilvl w:val="0"/>
          <w:numId w:val="1"/>
        </w:numPr>
        <w:spacing w:after="0"/>
        <w:jc w:val="both"/>
        <w:rPr>
          <w:rFonts w:cs="Calibri"/>
          <w:lang w:val="en-US"/>
        </w:rPr>
      </w:pPr>
      <w:r w:rsidRPr="000A2461">
        <w:rPr>
          <w:rFonts w:cs="Calibri"/>
          <w:lang w:val="en-US"/>
        </w:rPr>
        <w:t xml:space="preserve">Gap analysis report </w:t>
      </w:r>
      <w:proofErr w:type="gramStart"/>
      <w:r w:rsidRPr="000A2461">
        <w:rPr>
          <w:rFonts w:cs="Calibri"/>
          <w:lang w:val="en-US"/>
        </w:rPr>
        <w:t>against</w:t>
      </w:r>
      <w:proofErr w:type="gramEnd"/>
      <w:r w:rsidRPr="000A2461">
        <w:rPr>
          <w:rFonts w:cs="Calibri"/>
          <w:lang w:val="en-US"/>
        </w:rPr>
        <w:t xml:space="preserve"> current practices;</w:t>
      </w:r>
    </w:p>
    <w:p w14:paraId="33276D11" w14:textId="1E8CC32F" w:rsidR="00387600" w:rsidRPr="000A2461" w:rsidRDefault="00387600">
      <w:pPr>
        <w:numPr>
          <w:ilvl w:val="0"/>
          <w:numId w:val="1"/>
        </w:numPr>
        <w:spacing w:after="0"/>
        <w:jc w:val="both"/>
        <w:rPr>
          <w:rFonts w:cs="Calibri"/>
          <w:lang w:val="en-US"/>
        </w:rPr>
      </w:pPr>
      <w:r w:rsidRPr="000A2461">
        <w:rPr>
          <w:rFonts w:cs="Calibri"/>
          <w:lang w:val="en-US"/>
        </w:rPr>
        <w:t>Final presentation for engineering and management personnel;</w:t>
      </w:r>
    </w:p>
    <w:p w14:paraId="374240FE" w14:textId="3C27AF63" w:rsidR="009508CF" w:rsidRPr="000A2461" w:rsidRDefault="00387600">
      <w:pPr>
        <w:numPr>
          <w:ilvl w:val="0"/>
          <w:numId w:val="1"/>
        </w:numPr>
        <w:spacing w:after="0"/>
        <w:jc w:val="both"/>
        <w:rPr>
          <w:rFonts w:cs="Calibri"/>
          <w:lang w:val="en-US"/>
        </w:rPr>
      </w:pPr>
      <w:r w:rsidRPr="000A2461">
        <w:rPr>
          <w:rFonts w:cs="Calibri"/>
          <w:lang w:val="en-US"/>
        </w:rPr>
        <w:t>Training of personnel in CCD maintenance and updating (minimum 8 hours);</w:t>
      </w:r>
    </w:p>
    <w:p w14:paraId="2C1C87F6" w14:textId="77777777" w:rsidR="00B367D5" w:rsidRPr="00B367D5" w:rsidRDefault="00F12C8F" w:rsidP="00B367D5">
      <w:pPr>
        <w:numPr>
          <w:ilvl w:val="0"/>
          <w:numId w:val="1"/>
        </w:numPr>
        <w:spacing w:after="0"/>
        <w:jc w:val="both"/>
        <w:rPr>
          <w:rFonts w:cs="Calibri"/>
        </w:rPr>
      </w:pPr>
      <w:r w:rsidRPr="000A2461">
        <w:rPr>
          <w:rFonts w:cs="Calibri"/>
          <w:lang w:val="en-US"/>
        </w:rPr>
        <w:t>The Contracting Entity allows for an optional site visit during tender preparation. A site visit is not a prerequisite for participation in the tender procedure</w:t>
      </w:r>
      <w:r w:rsidR="00B367D5">
        <w:rPr>
          <w:rFonts w:cs="Calibri"/>
          <w:lang w:val="en-US"/>
        </w:rPr>
        <w:t xml:space="preserve"> </w:t>
      </w:r>
      <w:r w:rsidR="00B367D5" w:rsidRPr="00B367D5">
        <w:rPr>
          <w:rFonts w:cs="Calibri"/>
        </w:rPr>
        <w:t xml:space="preserve">(Person </w:t>
      </w:r>
      <w:proofErr w:type="spellStart"/>
      <w:r w:rsidR="00B367D5" w:rsidRPr="00B367D5">
        <w:rPr>
          <w:rFonts w:cs="Calibri"/>
        </w:rPr>
        <w:t>responsible</w:t>
      </w:r>
      <w:proofErr w:type="spellEnd"/>
      <w:r w:rsidR="00B367D5" w:rsidRPr="00B367D5">
        <w:rPr>
          <w:rFonts w:cs="Calibri"/>
        </w:rPr>
        <w:t xml:space="preserve"> for the </w:t>
      </w:r>
      <w:proofErr w:type="spellStart"/>
      <w:r w:rsidR="00B367D5" w:rsidRPr="00B367D5">
        <w:rPr>
          <w:rFonts w:cs="Calibri"/>
        </w:rPr>
        <w:t>site</w:t>
      </w:r>
      <w:proofErr w:type="spellEnd"/>
      <w:r w:rsidR="00B367D5" w:rsidRPr="00B367D5">
        <w:rPr>
          <w:rFonts w:cs="Calibri"/>
        </w:rPr>
        <w:t xml:space="preserve"> </w:t>
      </w:r>
      <w:proofErr w:type="spellStart"/>
      <w:r w:rsidR="00B367D5" w:rsidRPr="00B367D5">
        <w:rPr>
          <w:rFonts w:cs="Calibri"/>
        </w:rPr>
        <w:t>visit</w:t>
      </w:r>
      <w:proofErr w:type="spellEnd"/>
      <w:r w:rsidR="00B367D5" w:rsidRPr="00B367D5">
        <w:rPr>
          <w:rFonts w:cs="Calibri"/>
        </w:rPr>
        <w:t xml:space="preserve">: Artur Rakoczy, </w:t>
      </w:r>
      <w:proofErr w:type="spellStart"/>
      <w:r w:rsidR="00B367D5" w:rsidRPr="00B367D5">
        <w:rPr>
          <w:rFonts w:cs="Calibri"/>
        </w:rPr>
        <w:t>phone</w:t>
      </w:r>
      <w:proofErr w:type="spellEnd"/>
      <w:r w:rsidR="00B367D5" w:rsidRPr="00B367D5">
        <w:rPr>
          <w:rFonts w:cs="Calibri"/>
        </w:rPr>
        <w:t>: +48 609 160 254).</w:t>
      </w:r>
    </w:p>
    <w:p w14:paraId="060A5784" w14:textId="5D98A582" w:rsidR="00F12C8F" w:rsidRPr="000A2461" w:rsidRDefault="00F12C8F" w:rsidP="00F12C8F">
      <w:pPr>
        <w:numPr>
          <w:ilvl w:val="0"/>
          <w:numId w:val="1"/>
        </w:numPr>
        <w:spacing w:after="0"/>
        <w:jc w:val="both"/>
        <w:rPr>
          <w:rFonts w:cs="Calibri"/>
          <w:lang w:val="en-US"/>
        </w:rPr>
      </w:pPr>
      <w:proofErr w:type="gramStart"/>
      <w:r w:rsidRPr="000A2461">
        <w:rPr>
          <w:rFonts w:cs="Calibri"/>
          <w:lang w:val="en-US"/>
        </w:rPr>
        <w:t>;</w:t>
      </w:r>
      <w:proofErr w:type="gramEnd"/>
    </w:p>
    <w:p w14:paraId="776D13F8" w14:textId="0B5BA3FB" w:rsidR="0052770E" w:rsidRPr="000A2461" w:rsidRDefault="0052770E">
      <w:pPr>
        <w:numPr>
          <w:ilvl w:val="0"/>
          <w:numId w:val="1"/>
        </w:numPr>
        <w:spacing w:after="0"/>
        <w:jc w:val="both"/>
        <w:rPr>
          <w:rFonts w:cs="Calibri"/>
          <w:lang w:val="en-US"/>
        </w:rPr>
      </w:pPr>
      <w:r w:rsidRPr="000A2461">
        <w:rPr>
          <w:rFonts w:cs="Calibri"/>
          <w:lang w:val="en-US"/>
        </w:rPr>
        <w:t>Structured data (Excel/database) covering:</w:t>
      </w:r>
    </w:p>
    <w:p w14:paraId="2EA3FECA" w14:textId="77777777" w:rsidR="0052770E" w:rsidRPr="00135A20" w:rsidRDefault="0052770E">
      <w:pPr>
        <w:numPr>
          <w:ilvl w:val="1"/>
          <w:numId w:val="1"/>
        </w:numPr>
        <w:tabs>
          <w:tab w:val="num" w:pos="720"/>
        </w:tabs>
        <w:spacing w:after="0"/>
        <w:jc w:val="both"/>
        <w:rPr>
          <w:rFonts w:cs="Calibri"/>
        </w:rPr>
      </w:pPr>
      <w:proofErr w:type="spellStart"/>
      <w:r w:rsidRPr="00135A20">
        <w:rPr>
          <w:rFonts w:cs="Calibri"/>
        </w:rPr>
        <w:t>circuits</w:t>
      </w:r>
      <w:proofErr w:type="spellEnd"/>
      <w:r w:rsidRPr="00135A20">
        <w:rPr>
          <w:rFonts w:cs="Calibri"/>
        </w:rPr>
        <w:t>,</w:t>
      </w:r>
    </w:p>
    <w:p w14:paraId="64726239" w14:textId="77777777" w:rsidR="0052770E" w:rsidRPr="00135A20" w:rsidRDefault="0052770E">
      <w:pPr>
        <w:numPr>
          <w:ilvl w:val="1"/>
          <w:numId w:val="1"/>
        </w:numPr>
        <w:tabs>
          <w:tab w:val="num" w:pos="720"/>
        </w:tabs>
        <w:spacing w:after="0"/>
        <w:jc w:val="both"/>
        <w:rPr>
          <w:rFonts w:cs="Calibri"/>
        </w:rPr>
      </w:pPr>
      <w:proofErr w:type="spellStart"/>
      <w:r w:rsidRPr="00135A20">
        <w:rPr>
          <w:rFonts w:cs="Calibri"/>
        </w:rPr>
        <w:t>damage</w:t>
      </w:r>
      <w:proofErr w:type="spellEnd"/>
      <w:r w:rsidRPr="00135A20">
        <w:rPr>
          <w:rFonts w:cs="Calibri"/>
        </w:rPr>
        <w:t xml:space="preserve"> </w:t>
      </w:r>
      <w:proofErr w:type="spellStart"/>
      <w:r w:rsidRPr="00135A20">
        <w:rPr>
          <w:rFonts w:cs="Calibri"/>
        </w:rPr>
        <w:t>mechanisms</w:t>
      </w:r>
      <w:proofErr w:type="spellEnd"/>
      <w:r w:rsidRPr="00135A20">
        <w:rPr>
          <w:rFonts w:cs="Calibri"/>
        </w:rPr>
        <w:t>,</w:t>
      </w:r>
    </w:p>
    <w:p w14:paraId="132F128E" w14:textId="77777777" w:rsidR="0052770E" w:rsidRPr="00135A20" w:rsidRDefault="0052770E">
      <w:pPr>
        <w:numPr>
          <w:ilvl w:val="1"/>
          <w:numId w:val="1"/>
        </w:numPr>
        <w:tabs>
          <w:tab w:val="num" w:pos="720"/>
        </w:tabs>
        <w:spacing w:after="0"/>
        <w:jc w:val="both"/>
        <w:rPr>
          <w:rFonts w:cs="Calibri"/>
        </w:rPr>
      </w:pPr>
      <w:r w:rsidRPr="00135A20">
        <w:rPr>
          <w:rFonts w:cs="Calibri"/>
        </w:rPr>
        <w:t>IOW/CRV,</w:t>
      </w:r>
    </w:p>
    <w:p w14:paraId="0FE79001" w14:textId="77777777" w:rsidR="0052770E" w:rsidRPr="00135A20" w:rsidRDefault="0052770E">
      <w:pPr>
        <w:numPr>
          <w:ilvl w:val="1"/>
          <w:numId w:val="1"/>
        </w:numPr>
        <w:tabs>
          <w:tab w:val="num" w:pos="720"/>
        </w:tabs>
        <w:spacing w:after="0"/>
        <w:jc w:val="both"/>
        <w:rPr>
          <w:rFonts w:cs="Calibri"/>
        </w:rPr>
      </w:pPr>
      <w:proofErr w:type="spellStart"/>
      <w:r w:rsidRPr="00135A20">
        <w:rPr>
          <w:rFonts w:cs="Calibri"/>
        </w:rPr>
        <w:t>inspection</w:t>
      </w:r>
      <w:proofErr w:type="spellEnd"/>
      <w:r w:rsidRPr="00135A20">
        <w:rPr>
          <w:rFonts w:cs="Calibri"/>
        </w:rPr>
        <w:t xml:space="preserve"> plan,</w:t>
      </w:r>
    </w:p>
    <w:p w14:paraId="418C359A" w14:textId="45ACFB7D" w:rsidR="0052770E" w:rsidRPr="00135A20" w:rsidRDefault="0052770E">
      <w:pPr>
        <w:numPr>
          <w:ilvl w:val="1"/>
          <w:numId w:val="1"/>
        </w:numPr>
        <w:spacing w:after="0"/>
        <w:jc w:val="both"/>
        <w:rPr>
          <w:rFonts w:cs="Calibri"/>
        </w:rPr>
      </w:pPr>
      <w:r w:rsidRPr="00135A20">
        <w:rPr>
          <w:rFonts w:cs="Calibri"/>
        </w:rPr>
        <w:t xml:space="preserve">CCD update </w:t>
      </w:r>
      <w:proofErr w:type="spellStart"/>
      <w:r w:rsidRPr="00135A20">
        <w:rPr>
          <w:rFonts w:cs="Calibri"/>
        </w:rPr>
        <w:t>procedure</w:t>
      </w:r>
      <w:proofErr w:type="spellEnd"/>
      <w:r w:rsidRPr="00135A20">
        <w:rPr>
          <w:rFonts w:cs="Calibri"/>
        </w:rPr>
        <w:t xml:space="preserve"> (MOC);</w:t>
      </w:r>
    </w:p>
    <w:p w14:paraId="507B41BE" w14:textId="1D56CB26" w:rsidR="00F12C8F" w:rsidRPr="00F12C8F" w:rsidRDefault="0052770E" w:rsidP="00F12C8F">
      <w:pPr>
        <w:numPr>
          <w:ilvl w:val="1"/>
          <w:numId w:val="1"/>
        </w:numPr>
        <w:spacing w:after="0"/>
        <w:jc w:val="both"/>
        <w:rPr>
          <w:rFonts w:cs="Calibri"/>
        </w:rPr>
      </w:pPr>
      <w:proofErr w:type="spellStart"/>
      <w:r w:rsidRPr="00135A20">
        <w:rPr>
          <w:rFonts w:cs="Calibri"/>
        </w:rPr>
        <w:t>Governance</w:t>
      </w:r>
      <w:proofErr w:type="spellEnd"/>
      <w:r w:rsidRPr="00135A20">
        <w:rPr>
          <w:rFonts w:cs="Calibri"/>
        </w:rPr>
        <w:t xml:space="preserve"> and </w:t>
      </w:r>
      <w:proofErr w:type="spellStart"/>
      <w:r w:rsidRPr="00135A20">
        <w:rPr>
          <w:rFonts w:cs="Calibri"/>
        </w:rPr>
        <w:t>maintenance</w:t>
      </w:r>
      <w:proofErr w:type="spellEnd"/>
      <w:r w:rsidRPr="00135A20">
        <w:rPr>
          <w:rFonts w:cs="Calibri"/>
        </w:rPr>
        <w:t xml:space="preserve"> model.</w:t>
      </w:r>
    </w:p>
    <w:p w14:paraId="4D0C9E1B" w14:textId="77777777" w:rsidR="009F73F2" w:rsidRDefault="009F73F2" w:rsidP="009508CF">
      <w:pPr>
        <w:spacing w:after="0"/>
        <w:jc w:val="both"/>
        <w:rPr>
          <w:rFonts w:cs="Calibri"/>
          <w:b/>
          <w:bCs/>
        </w:rPr>
      </w:pPr>
    </w:p>
    <w:p w14:paraId="22EC1B74" w14:textId="77777777" w:rsidR="00387600" w:rsidRPr="002B4EE3" w:rsidRDefault="00387600" w:rsidP="009508CF">
      <w:pPr>
        <w:spacing w:after="0"/>
        <w:jc w:val="both"/>
        <w:rPr>
          <w:rFonts w:cs="Calibri"/>
          <w:b/>
          <w:bCs/>
        </w:rPr>
      </w:pPr>
      <w:r w:rsidRPr="002B4EE3">
        <w:rPr>
          <w:rFonts w:cs="Calibri"/>
          <w:b/>
          <w:bCs/>
        </w:rPr>
        <w:t>II. TECHNICAL REQUIREMENTS</w:t>
      </w:r>
    </w:p>
    <w:p w14:paraId="56E5FF24" w14:textId="2E2D5007" w:rsidR="00387600" w:rsidRPr="002B4EE3" w:rsidRDefault="00387600" w:rsidP="009508CF">
      <w:pPr>
        <w:spacing w:after="0"/>
        <w:jc w:val="both"/>
        <w:rPr>
          <w:rFonts w:cs="Calibri"/>
          <w:b/>
          <w:bCs/>
        </w:rPr>
      </w:pPr>
      <w:r w:rsidRPr="002B4EE3">
        <w:rPr>
          <w:rFonts w:cs="Calibri"/>
          <w:b/>
          <w:bCs/>
        </w:rPr>
        <w:t xml:space="preserve">2.1. </w:t>
      </w:r>
      <w:proofErr w:type="spellStart"/>
      <w:r w:rsidRPr="002B4EE3">
        <w:rPr>
          <w:rFonts w:cs="Calibri"/>
          <w:b/>
          <w:bCs/>
        </w:rPr>
        <w:t>Standards</w:t>
      </w:r>
      <w:proofErr w:type="spellEnd"/>
      <w:r w:rsidRPr="002B4EE3">
        <w:rPr>
          <w:rFonts w:cs="Calibri"/>
          <w:b/>
          <w:bCs/>
        </w:rPr>
        <w:t xml:space="preserve"> and </w:t>
      </w:r>
      <w:proofErr w:type="spellStart"/>
      <w:r w:rsidRPr="002B4EE3">
        <w:rPr>
          <w:rFonts w:cs="Calibri"/>
          <w:b/>
          <w:bCs/>
        </w:rPr>
        <w:t>guidelines</w:t>
      </w:r>
      <w:proofErr w:type="spellEnd"/>
    </w:p>
    <w:p w14:paraId="5079E54A" w14:textId="77777777" w:rsidR="00387600" w:rsidRPr="000A2461" w:rsidRDefault="00387600" w:rsidP="009508CF">
      <w:pPr>
        <w:spacing w:after="0"/>
        <w:jc w:val="both"/>
        <w:rPr>
          <w:rFonts w:cs="Calibri"/>
          <w:lang w:val="en-US"/>
        </w:rPr>
      </w:pPr>
      <w:r w:rsidRPr="000A2461">
        <w:rPr>
          <w:rFonts w:cs="Calibri"/>
          <w:lang w:val="en-US"/>
        </w:rPr>
        <w:t>The work shall be performed in accordance with the following standards:</w:t>
      </w:r>
    </w:p>
    <w:p w14:paraId="6F5E2039" w14:textId="77777777" w:rsidR="00387600" w:rsidRPr="00387600" w:rsidRDefault="00387600">
      <w:pPr>
        <w:numPr>
          <w:ilvl w:val="0"/>
          <w:numId w:val="3"/>
        </w:numPr>
        <w:spacing w:after="0"/>
        <w:ind w:hanging="654"/>
        <w:jc w:val="both"/>
        <w:rPr>
          <w:rFonts w:cs="Calibri"/>
          <w:lang w:val="en-US"/>
        </w:rPr>
      </w:pPr>
      <w:r w:rsidRPr="00387600">
        <w:rPr>
          <w:rFonts w:cs="Calibri"/>
          <w:lang w:val="en-US"/>
        </w:rPr>
        <w:t>API RP 970 (current edition) - Corrosion Control Document Systems</w:t>
      </w:r>
    </w:p>
    <w:p w14:paraId="09070A78" w14:textId="77777777" w:rsidR="00387600" w:rsidRPr="002B4EE3" w:rsidRDefault="00387600">
      <w:pPr>
        <w:numPr>
          <w:ilvl w:val="0"/>
          <w:numId w:val="3"/>
        </w:numPr>
        <w:spacing w:after="0"/>
        <w:ind w:hanging="654"/>
        <w:jc w:val="both"/>
        <w:rPr>
          <w:rFonts w:cs="Calibri"/>
          <w:lang w:val="en-US"/>
        </w:rPr>
      </w:pPr>
      <w:r w:rsidRPr="00387600">
        <w:rPr>
          <w:rFonts w:cs="Calibri"/>
          <w:lang w:val="en-US"/>
        </w:rPr>
        <w:t>API RP 571 - Damage Mechanisms Affecting Fixed Equipment in the Refining</w:t>
      </w:r>
      <w:r w:rsidR="002B4EE3">
        <w:rPr>
          <w:rFonts w:cs="Calibri"/>
          <w:lang w:val="en-US"/>
        </w:rPr>
        <w:t xml:space="preserve"> </w:t>
      </w:r>
      <w:r w:rsidRPr="002B4EE3">
        <w:rPr>
          <w:rFonts w:cs="Calibri"/>
          <w:lang w:val="en-US"/>
        </w:rPr>
        <w:t>Industry</w:t>
      </w:r>
    </w:p>
    <w:p w14:paraId="6E295676" w14:textId="77777777" w:rsidR="00387600" w:rsidRPr="00387600" w:rsidRDefault="00387600">
      <w:pPr>
        <w:numPr>
          <w:ilvl w:val="0"/>
          <w:numId w:val="3"/>
        </w:numPr>
        <w:spacing w:after="0"/>
        <w:ind w:hanging="654"/>
        <w:jc w:val="both"/>
        <w:rPr>
          <w:rFonts w:cs="Calibri"/>
          <w:lang w:val="en-US"/>
        </w:rPr>
      </w:pPr>
      <w:r w:rsidRPr="00387600">
        <w:rPr>
          <w:rFonts w:cs="Calibri"/>
          <w:lang w:val="en-US"/>
        </w:rPr>
        <w:t>API RP 584 - Integrity Operating Windows</w:t>
      </w:r>
    </w:p>
    <w:p w14:paraId="42E6E7E6" w14:textId="77777777" w:rsidR="00387600" w:rsidRPr="00387600" w:rsidRDefault="00387600">
      <w:pPr>
        <w:numPr>
          <w:ilvl w:val="0"/>
          <w:numId w:val="3"/>
        </w:numPr>
        <w:spacing w:after="0"/>
        <w:ind w:hanging="654"/>
        <w:jc w:val="both"/>
        <w:rPr>
          <w:rFonts w:cs="Calibri"/>
          <w:lang w:val="en-US"/>
        </w:rPr>
      </w:pPr>
      <w:r w:rsidRPr="00387600">
        <w:rPr>
          <w:rFonts w:cs="Calibri"/>
          <w:lang w:val="en-US"/>
        </w:rPr>
        <w:t>API RP 580/581 - Risk-Based Inspection (for reference)</w:t>
      </w:r>
    </w:p>
    <w:p w14:paraId="2F5B4649" w14:textId="77777777" w:rsidR="00387600" w:rsidRPr="000A2461" w:rsidRDefault="00387600">
      <w:pPr>
        <w:numPr>
          <w:ilvl w:val="0"/>
          <w:numId w:val="3"/>
        </w:numPr>
        <w:spacing w:after="0"/>
        <w:ind w:hanging="654"/>
        <w:jc w:val="both"/>
        <w:rPr>
          <w:rFonts w:cs="Calibri"/>
          <w:lang w:val="en-US"/>
        </w:rPr>
      </w:pPr>
      <w:r w:rsidRPr="000A2461">
        <w:rPr>
          <w:rFonts w:cs="Calibri"/>
          <w:lang w:val="en-US"/>
        </w:rPr>
        <w:t>NACE/AMPP standards applicable to corrosion mechanisms associated with chlorine and chlorine compounds</w:t>
      </w:r>
    </w:p>
    <w:p w14:paraId="02E468F1" w14:textId="77777777" w:rsidR="009508CF" w:rsidRPr="000A2461" w:rsidRDefault="009508CF" w:rsidP="009508CF">
      <w:pPr>
        <w:spacing w:after="0"/>
        <w:jc w:val="both"/>
        <w:rPr>
          <w:rFonts w:cs="Calibri"/>
          <w:b/>
          <w:bCs/>
          <w:lang w:val="en-US"/>
        </w:rPr>
      </w:pPr>
    </w:p>
    <w:p w14:paraId="5BA42F4A" w14:textId="084B56F6" w:rsidR="00387600" w:rsidRPr="000A2461" w:rsidRDefault="00387600" w:rsidP="009508CF">
      <w:pPr>
        <w:spacing w:after="0"/>
        <w:jc w:val="both"/>
        <w:rPr>
          <w:rFonts w:cs="Calibri"/>
          <w:b/>
          <w:bCs/>
          <w:lang w:val="en-US"/>
        </w:rPr>
      </w:pPr>
      <w:r w:rsidRPr="000A2461">
        <w:rPr>
          <w:rFonts w:cs="Calibri"/>
          <w:b/>
          <w:bCs/>
          <w:lang w:val="en-US"/>
        </w:rPr>
        <w:t>2.2. Input data to be provided by the Contracting Entity</w:t>
      </w:r>
    </w:p>
    <w:p w14:paraId="44B722BE" w14:textId="77777777" w:rsidR="00387600" w:rsidRPr="000A2461" w:rsidRDefault="00387600" w:rsidP="009508CF">
      <w:pPr>
        <w:spacing w:after="0"/>
        <w:jc w:val="both"/>
        <w:rPr>
          <w:rFonts w:cs="Calibri"/>
          <w:lang w:val="en-US"/>
        </w:rPr>
      </w:pPr>
      <w:r w:rsidRPr="000A2461">
        <w:rPr>
          <w:rFonts w:cs="Calibri"/>
          <w:lang w:val="en-US"/>
        </w:rPr>
        <w:t>The Contracting Entity shall provide the following documents:</w:t>
      </w:r>
    </w:p>
    <w:p w14:paraId="40BCAC57" w14:textId="77777777" w:rsidR="00387600" w:rsidRPr="00795DAC" w:rsidRDefault="00387600" w:rsidP="009508CF">
      <w:pPr>
        <w:spacing w:after="0"/>
        <w:jc w:val="both"/>
        <w:rPr>
          <w:rFonts w:cs="Calibri"/>
          <w:b/>
          <w:bCs/>
        </w:rPr>
      </w:pPr>
      <w:proofErr w:type="spellStart"/>
      <w:r w:rsidRPr="00795DAC">
        <w:rPr>
          <w:rFonts w:cs="Calibri"/>
          <w:b/>
          <w:bCs/>
        </w:rPr>
        <w:t>Process</w:t>
      </w:r>
      <w:proofErr w:type="spellEnd"/>
      <w:r w:rsidRPr="00795DAC">
        <w:rPr>
          <w:rFonts w:cs="Calibri"/>
          <w:b/>
          <w:bCs/>
        </w:rPr>
        <w:t xml:space="preserve"> </w:t>
      </w:r>
      <w:proofErr w:type="spellStart"/>
      <w:r w:rsidRPr="00795DAC">
        <w:rPr>
          <w:rFonts w:cs="Calibri"/>
          <w:b/>
          <w:bCs/>
        </w:rPr>
        <w:t>documentation</w:t>
      </w:r>
      <w:proofErr w:type="spellEnd"/>
      <w:r w:rsidRPr="00795DAC">
        <w:rPr>
          <w:rFonts w:cs="Calibri"/>
          <w:b/>
          <w:bCs/>
        </w:rPr>
        <w:t>:</w:t>
      </w:r>
    </w:p>
    <w:p w14:paraId="212C4CDD" w14:textId="77777777" w:rsidR="00387600" w:rsidRPr="000A2461" w:rsidRDefault="00387600">
      <w:pPr>
        <w:numPr>
          <w:ilvl w:val="0"/>
          <w:numId w:val="4"/>
        </w:numPr>
        <w:spacing w:after="0"/>
        <w:ind w:left="709" w:hanging="283"/>
        <w:jc w:val="both"/>
        <w:rPr>
          <w:rFonts w:cs="Calibri"/>
          <w:lang w:val="en-US"/>
        </w:rPr>
      </w:pPr>
      <w:r w:rsidRPr="000A2461">
        <w:rPr>
          <w:rFonts w:cs="Calibri"/>
          <w:lang w:val="en-US"/>
        </w:rPr>
        <w:t>P&amp;IDs (Piping and Instrumentation Diagrams) for all units</w:t>
      </w:r>
    </w:p>
    <w:p w14:paraId="3B8D8A29" w14:textId="77777777" w:rsidR="00387600" w:rsidRPr="00387600" w:rsidRDefault="00387600">
      <w:pPr>
        <w:numPr>
          <w:ilvl w:val="0"/>
          <w:numId w:val="4"/>
        </w:numPr>
        <w:spacing w:after="0"/>
        <w:ind w:left="709" w:hanging="283"/>
        <w:jc w:val="both"/>
        <w:rPr>
          <w:rFonts w:cs="Calibri"/>
        </w:rPr>
      </w:pPr>
      <w:r w:rsidRPr="00387600">
        <w:rPr>
          <w:rFonts w:cs="Calibri"/>
        </w:rPr>
        <w:t>PFD (</w:t>
      </w:r>
      <w:proofErr w:type="spellStart"/>
      <w:r w:rsidRPr="00387600">
        <w:rPr>
          <w:rFonts w:cs="Calibri"/>
        </w:rPr>
        <w:t>Process</w:t>
      </w:r>
      <w:proofErr w:type="spellEnd"/>
      <w:r w:rsidRPr="00387600">
        <w:rPr>
          <w:rFonts w:cs="Calibri"/>
        </w:rPr>
        <w:t xml:space="preserve"> </w:t>
      </w:r>
      <w:proofErr w:type="spellStart"/>
      <w:r w:rsidRPr="00387600">
        <w:rPr>
          <w:rFonts w:cs="Calibri"/>
        </w:rPr>
        <w:t>Flow</w:t>
      </w:r>
      <w:proofErr w:type="spellEnd"/>
      <w:r w:rsidRPr="00387600">
        <w:rPr>
          <w:rFonts w:cs="Calibri"/>
        </w:rPr>
        <w:t xml:space="preserve"> </w:t>
      </w:r>
      <w:proofErr w:type="spellStart"/>
      <w:r w:rsidRPr="00387600">
        <w:rPr>
          <w:rFonts w:cs="Calibri"/>
        </w:rPr>
        <w:t>Diagrams</w:t>
      </w:r>
      <w:proofErr w:type="spellEnd"/>
      <w:r w:rsidRPr="00387600">
        <w:rPr>
          <w:rFonts w:cs="Calibri"/>
        </w:rPr>
        <w:t>)</w:t>
      </w:r>
    </w:p>
    <w:p w14:paraId="3FFA127F" w14:textId="77777777" w:rsidR="00387600" w:rsidRPr="000A2461" w:rsidRDefault="00387600">
      <w:pPr>
        <w:numPr>
          <w:ilvl w:val="0"/>
          <w:numId w:val="4"/>
        </w:numPr>
        <w:spacing w:after="0"/>
        <w:ind w:left="709" w:hanging="283"/>
        <w:jc w:val="both"/>
        <w:rPr>
          <w:rFonts w:cs="Calibri"/>
          <w:lang w:val="en-US"/>
        </w:rPr>
      </w:pPr>
      <w:r w:rsidRPr="000A2461">
        <w:rPr>
          <w:rFonts w:cs="Calibri"/>
          <w:lang w:val="en-US"/>
        </w:rPr>
        <w:t>Heat and material balances (H&amp;MB)</w:t>
      </w:r>
    </w:p>
    <w:p w14:paraId="77A4768A" w14:textId="77777777" w:rsidR="00387600" w:rsidRPr="000A2461" w:rsidRDefault="00387600">
      <w:pPr>
        <w:numPr>
          <w:ilvl w:val="0"/>
          <w:numId w:val="4"/>
        </w:numPr>
        <w:spacing w:after="0"/>
        <w:ind w:left="709" w:hanging="283"/>
        <w:jc w:val="both"/>
        <w:rPr>
          <w:rFonts w:cs="Calibri"/>
          <w:lang w:val="en-US"/>
        </w:rPr>
      </w:pPr>
      <w:r w:rsidRPr="000A2461">
        <w:rPr>
          <w:rFonts w:cs="Calibri"/>
          <w:lang w:val="en-US"/>
        </w:rPr>
        <w:t>Equipment data sheets and piping specifications</w:t>
      </w:r>
    </w:p>
    <w:p w14:paraId="7B647541" w14:textId="77777777" w:rsidR="00387600" w:rsidRPr="00387600" w:rsidRDefault="00387600">
      <w:pPr>
        <w:numPr>
          <w:ilvl w:val="0"/>
          <w:numId w:val="4"/>
        </w:numPr>
        <w:spacing w:after="0"/>
        <w:ind w:left="709" w:hanging="283"/>
        <w:jc w:val="both"/>
        <w:rPr>
          <w:rFonts w:cs="Calibri"/>
        </w:rPr>
      </w:pPr>
      <w:proofErr w:type="spellStart"/>
      <w:r w:rsidRPr="00387600">
        <w:rPr>
          <w:rFonts w:cs="Calibri"/>
        </w:rPr>
        <w:t>Process</w:t>
      </w:r>
      <w:proofErr w:type="spellEnd"/>
      <w:r w:rsidRPr="00387600">
        <w:rPr>
          <w:rFonts w:cs="Calibri"/>
        </w:rPr>
        <w:t xml:space="preserve"> </w:t>
      </w:r>
      <w:proofErr w:type="spellStart"/>
      <w:r w:rsidRPr="00387600">
        <w:rPr>
          <w:rFonts w:cs="Calibri"/>
        </w:rPr>
        <w:t>descriptions</w:t>
      </w:r>
      <w:proofErr w:type="spellEnd"/>
    </w:p>
    <w:p w14:paraId="57F338D2" w14:textId="77777777" w:rsidR="00387600" w:rsidRPr="00387600" w:rsidRDefault="00387600">
      <w:pPr>
        <w:numPr>
          <w:ilvl w:val="0"/>
          <w:numId w:val="4"/>
        </w:numPr>
        <w:spacing w:after="0"/>
        <w:ind w:left="709" w:hanging="283"/>
        <w:jc w:val="both"/>
        <w:rPr>
          <w:rFonts w:cs="Calibri"/>
        </w:rPr>
      </w:pPr>
      <w:r w:rsidRPr="00387600">
        <w:rPr>
          <w:rFonts w:cs="Calibri"/>
        </w:rPr>
        <w:t xml:space="preserve">Materials of </w:t>
      </w:r>
      <w:proofErr w:type="spellStart"/>
      <w:r w:rsidRPr="00387600">
        <w:rPr>
          <w:rFonts w:cs="Calibri"/>
        </w:rPr>
        <w:t>construction</w:t>
      </w:r>
      <w:proofErr w:type="spellEnd"/>
      <w:r w:rsidRPr="00387600">
        <w:rPr>
          <w:rFonts w:cs="Calibri"/>
        </w:rPr>
        <w:t xml:space="preserve"> </w:t>
      </w:r>
      <w:proofErr w:type="spellStart"/>
      <w:r w:rsidRPr="00387600">
        <w:rPr>
          <w:rFonts w:cs="Calibri"/>
        </w:rPr>
        <w:t>specifications</w:t>
      </w:r>
      <w:proofErr w:type="spellEnd"/>
    </w:p>
    <w:p w14:paraId="28D7B405" w14:textId="77777777" w:rsidR="00387600" w:rsidRPr="00795DAC" w:rsidRDefault="00387600" w:rsidP="009508CF">
      <w:pPr>
        <w:spacing w:after="0"/>
        <w:jc w:val="both"/>
        <w:rPr>
          <w:rFonts w:cs="Calibri"/>
          <w:b/>
          <w:bCs/>
        </w:rPr>
      </w:pPr>
      <w:r w:rsidRPr="00795DAC">
        <w:rPr>
          <w:rFonts w:cs="Calibri"/>
          <w:b/>
          <w:bCs/>
        </w:rPr>
        <w:t>Operating data:</w:t>
      </w:r>
    </w:p>
    <w:p w14:paraId="7621F496" w14:textId="77777777" w:rsidR="00387600" w:rsidRPr="000A2461" w:rsidRDefault="00387600">
      <w:pPr>
        <w:numPr>
          <w:ilvl w:val="0"/>
          <w:numId w:val="5"/>
        </w:numPr>
        <w:spacing w:after="0"/>
        <w:ind w:hanging="294"/>
        <w:jc w:val="both"/>
        <w:rPr>
          <w:rFonts w:cs="Calibri"/>
          <w:lang w:val="en-US"/>
        </w:rPr>
      </w:pPr>
      <w:r w:rsidRPr="000A2461">
        <w:rPr>
          <w:rFonts w:cs="Calibri"/>
          <w:lang w:val="en-US"/>
        </w:rPr>
        <w:t>Operating conditions (temperature, pressure and stream composition)</w:t>
      </w:r>
    </w:p>
    <w:p w14:paraId="0FB1175B" w14:textId="77777777" w:rsidR="00387600" w:rsidRPr="00387600" w:rsidRDefault="00387600">
      <w:pPr>
        <w:numPr>
          <w:ilvl w:val="0"/>
          <w:numId w:val="5"/>
        </w:numPr>
        <w:spacing w:after="0"/>
        <w:ind w:hanging="294"/>
        <w:jc w:val="both"/>
        <w:rPr>
          <w:rFonts w:cs="Calibri"/>
        </w:rPr>
      </w:pPr>
      <w:r w:rsidRPr="00387600">
        <w:rPr>
          <w:rFonts w:cs="Calibri"/>
        </w:rPr>
        <w:t xml:space="preserve">Inhibitor and </w:t>
      </w:r>
      <w:proofErr w:type="spellStart"/>
      <w:r w:rsidRPr="00387600">
        <w:rPr>
          <w:rFonts w:cs="Calibri"/>
        </w:rPr>
        <w:t>chemical</w:t>
      </w:r>
      <w:proofErr w:type="spellEnd"/>
      <w:r w:rsidRPr="00387600">
        <w:rPr>
          <w:rFonts w:cs="Calibri"/>
        </w:rPr>
        <w:t xml:space="preserve"> </w:t>
      </w:r>
      <w:proofErr w:type="spellStart"/>
      <w:r w:rsidRPr="00387600">
        <w:rPr>
          <w:rFonts w:cs="Calibri"/>
        </w:rPr>
        <w:t>injection</w:t>
      </w:r>
      <w:proofErr w:type="spellEnd"/>
      <w:r w:rsidRPr="00387600">
        <w:rPr>
          <w:rFonts w:cs="Calibri"/>
        </w:rPr>
        <w:t xml:space="preserve"> </w:t>
      </w:r>
      <w:proofErr w:type="spellStart"/>
      <w:r w:rsidRPr="00387600">
        <w:rPr>
          <w:rFonts w:cs="Calibri"/>
        </w:rPr>
        <w:t>points</w:t>
      </w:r>
      <w:proofErr w:type="spellEnd"/>
    </w:p>
    <w:p w14:paraId="17D9B116" w14:textId="77777777" w:rsidR="00387600" w:rsidRPr="00387600" w:rsidRDefault="00387600">
      <w:pPr>
        <w:numPr>
          <w:ilvl w:val="0"/>
          <w:numId w:val="5"/>
        </w:numPr>
        <w:spacing w:after="0"/>
        <w:ind w:hanging="294"/>
        <w:jc w:val="both"/>
        <w:rPr>
          <w:rFonts w:cs="Calibri"/>
        </w:rPr>
      </w:pPr>
      <w:proofErr w:type="spellStart"/>
      <w:r w:rsidRPr="00387600">
        <w:rPr>
          <w:rFonts w:cs="Calibri"/>
        </w:rPr>
        <w:t>Sampling</w:t>
      </w:r>
      <w:proofErr w:type="spellEnd"/>
      <w:r w:rsidRPr="00387600">
        <w:rPr>
          <w:rFonts w:cs="Calibri"/>
        </w:rPr>
        <w:t xml:space="preserve"> point </w:t>
      </w:r>
      <w:proofErr w:type="spellStart"/>
      <w:r w:rsidRPr="00387600">
        <w:rPr>
          <w:rFonts w:cs="Calibri"/>
        </w:rPr>
        <w:t>locations</w:t>
      </w:r>
      <w:proofErr w:type="spellEnd"/>
    </w:p>
    <w:p w14:paraId="156B6738" w14:textId="77777777" w:rsidR="00387600" w:rsidRPr="000A2461" w:rsidRDefault="00387600">
      <w:pPr>
        <w:numPr>
          <w:ilvl w:val="0"/>
          <w:numId w:val="5"/>
        </w:numPr>
        <w:spacing w:after="0"/>
        <w:ind w:hanging="294"/>
        <w:jc w:val="both"/>
        <w:rPr>
          <w:rFonts w:cs="Calibri"/>
          <w:lang w:val="en-US"/>
        </w:rPr>
      </w:pPr>
      <w:r w:rsidRPr="000A2461">
        <w:rPr>
          <w:rFonts w:cs="Calibri"/>
          <w:lang w:val="en-US"/>
        </w:rPr>
        <w:t>Start-up, shutdown and emergency operating procedures</w:t>
      </w:r>
    </w:p>
    <w:p w14:paraId="54639B18" w14:textId="77777777" w:rsidR="00387600" w:rsidRPr="000A2461" w:rsidRDefault="00387600" w:rsidP="009508CF">
      <w:pPr>
        <w:spacing w:after="0"/>
        <w:jc w:val="both"/>
        <w:rPr>
          <w:rFonts w:cs="Calibri"/>
          <w:b/>
          <w:bCs/>
          <w:lang w:val="en-US"/>
        </w:rPr>
      </w:pPr>
      <w:r w:rsidRPr="000A2461">
        <w:rPr>
          <w:rFonts w:cs="Calibri"/>
          <w:b/>
          <w:bCs/>
          <w:lang w:val="en-US"/>
        </w:rPr>
        <w:t>Historical data held by the Contracting Entity:</w:t>
      </w:r>
    </w:p>
    <w:p w14:paraId="0C41DA10" w14:textId="77777777" w:rsidR="00387600" w:rsidRPr="000A2461" w:rsidRDefault="00387600">
      <w:pPr>
        <w:numPr>
          <w:ilvl w:val="0"/>
          <w:numId w:val="6"/>
        </w:numPr>
        <w:spacing w:after="0"/>
        <w:ind w:hanging="294"/>
        <w:jc w:val="both"/>
        <w:rPr>
          <w:rFonts w:cs="Calibri"/>
          <w:lang w:val="en-US"/>
        </w:rPr>
      </w:pPr>
      <w:r w:rsidRPr="000A2461">
        <w:rPr>
          <w:rFonts w:cs="Calibri"/>
          <w:lang w:val="en-US"/>
        </w:rPr>
        <w:t>Inspection reports from the last five years</w:t>
      </w:r>
    </w:p>
    <w:p w14:paraId="55575255" w14:textId="77777777" w:rsidR="00387600" w:rsidRPr="00387600" w:rsidRDefault="00387600">
      <w:pPr>
        <w:numPr>
          <w:ilvl w:val="0"/>
          <w:numId w:val="6"/>
        </w:numPr>
        <w:spacing w:after="0"/>
        <w:ind w:hanging="294"/>
        <w:jc w:val="both"/>
        <w:rPr>
          <w:rFonts w:cs="Calibri"/>
        </w:rPr>
      </w:pPr>
      <w:proofErr w:type="spellStart"/>
      <w:r w:rsidRPr="00387600">
        <w:rPr>
          <w:rFonts w:cs="Calibri"/>
        </w:rPr>
        <w:t>Repair</w:t>
      </w:r>
      <w:proofErr w:type="spellEnd"/>
      <w:r w:rsidRPr="00387600">
        <w:rPr>
          <w:rFonts w:cs="Calibri"/>
        </w:rPr>
        <w:t xml:space="preserve"> and </w:t>
      </w:r>
      <w:proofErr w:type="spellStart"/>
      <w:r w:rsidRPr="00387600">
        <w:rPr>
          <w:rFonts w:cs="Calibri"/>
        </w:rPr>
        <w:t>failure</w:t>
      </w:r>
      <w:proofErr w:type="spellEnd"/>
      <w:r w:rsidRPr="00387600">
        <w:rPr>
          <w:rFonts w:cs="Calibri"/>
        </w:rPr>
        <w:t xml:space="preserve"> </w:t>
      </w:r>
      <w:proofErr w:type="spellStart"/>
      <w:r w:rsidRPr="00387600">
        <w:rPr>
          <w:rFonts w:cs="Calibri"/>
        </w:rPr>
        <w:t>history</w:t>
      </w:r>
      <w:proofErr w:type="spellEnd"/>
    </w:p>
    <w:p w14:paraId="11FE5B67" w14:textId="77777777" w:rsidR="00387600" w:rsidRPr="000A2461" w:rsidRDefault="00387600">
      <w:pPr>
        <w:numPr>
          <w:ilvl w:val="0"/>
          <w:numId w:val="6"/>
        </w:numPr>
        <w:spacing w:after="0"/>
        <w:ind w:hanging="294"/>
        <w:jc w:val="both"/>
        <w:rPr>
          <w:rFonts w:cs="Calibri"/>
          <w:lang w:val="en-US"/>
        </w:rPr>
      </w:pPr>
      <w:r w:rsidRPr="000A2461">
        <w:rPr>
          <w:rFonts w:cs="Calibri"/>
          <w:lang w:val="en-US"/>
        </w:rPr>
        <w:t>Root cause analyses (RCA) of corrosion-related failures</w:t>
      </w:r>
    </w:p>
    <w:p w14:paraId="1B3393ED" w14:textId="2FF52E2C" w:rsidR="0098480F" w:rsidRPr="009508CF" w:rsidRDefault="00387600">
      <w:pPr>
        <w:numPr>
          <w:ilvl w:val="0"/>
          <w:numId w:val="6"/>
        </w:numPr>
        <w:spacing w:after="0"/>
        <w:ind w:hanging="294"/>
        <w:jc w:val="both"/>
        <w:rPr>
          <w:rFonts w:cs="Calibri"/>
        </w:rPr>
      </w:pPr>
      <w:proofErr w:type="spellStart"/>
      <w:r w:rsidRPr="00387600">
        <w:rPr>
          <w:rFonts w:cs="Calibri"/>
        </w:rPr>
        <w:lastRenderedPageBreak/>
        <w:t>Process</w:t>
      </w:r>
      <w:proofErr w:type="spellEnd"/>
      <w:r w:rsidRPr="00387600">
        <w:rPr>
          <w:rFonts w:cs="Calibri"/>
        </w:rPr>
        <w:t xml:space="preserve"> </w:t>
      </w:r>
      <w:proofErr w:type="spellStart"/>
      <w:r w:rsidRPr="00387600">
        <w:rPr>
          <w:rFonts w:cs="Calibri"/>
        </w:rPr>
        <w:t>modification</w:t>
      </w:r>
      <w:proofErr w:type="spellEnd"/>
      <w:r w:rsidRPr="00387600">
        <w:rPr>
          <w:rFonts w:cs="Calibri"/>
        </w:rPr>
        <w:t xml:space="preserve"> </w:t>
      </w:r>
      <w:proofErr w:type="spellStart"/>
      <w:r w:rsidRPr="00387600">
        <w:rPr>
          <w:rFonts w:cs="Calibri"/>
        </w:rPr>
        <w:t>history</w:t>
      </w:r>
      <w:proofErr w:type="spellEnd"/>
      <w:r w:rsidRPr="00387600">
        <w:rPr>
          <w:rFonts w:cs="Calibri"/>
        </w:rPr>
        <w:t xml:space="preserve"> (MOC)</w:t>
      </w:r>
    </w:p>
    <w:p w14:paraId="39606E0B" w14:textId="77777777" w:rsidR="009508CF" w:rsidRDefault="009508CF" w:rsidP="009508CF">
      <w:pPr>
        <w:spacing w:after="0"/>
        <w:jc w:val="both"/>
        <w:rPr>
          <w:rFonts w:cs="Calibri"/>
          <w:b/>
          <w:bCs/>
        </w:rPr>
      </w:pPr>
    </w:p>
    <w:p w14:paraId="6FB6F71A" w14:textId="787F29DD" w:rsidR="00387600" w:rsidRPr="002B4EE3" w:rsidRDefault="00387600" w:rsidP="009508CF">
      <w:pPr>
        <w:spacing w:after="0"/>
        <w:jc w:val="both"/>
        <w:rPr>
          <w:rFonts w:cs="Calibri"/>
          <w:b/>
          <w:bCs/>
        </w:rPr>
      </w:pPr>
      <w:r w:rsidRPr="002B4EE3">
        <w:rPr>
          <w:rFonts w:cs="Calibri"/>
          <w:b/>
          <w:bCs/>
        </w:rPr>
        <w:t xml:space="preserve">2.3. </w:t>
      </w:r>
      <w:proofErr w:type="spellStart"/>
      <w:r w:rsidRPr="002B4EE3">
        <w:rPr>
          <w:rFonts w:cs="Calibri"/>
          <w:b/>
          <w:bCs/>
        </w:rPr>
        <w:t>Requirements</w:t>
      </w:r>
      <w:proofErr w:type="spellEnd"/>
      <w:r w:rsidRPr="002B4EE3">
        <w:rPr>
          <w:rFonts w:cs="Calibri"/>
          <w:b/>
          <w:bCs/>
        </w:rPr>
        <w:t xml:space="preserve"> </w:t>
      </w:r>
      <w:proofErr w:type="spellStart"/>
      <w:r w:rsidRPr="002B4EE3">
        <w:rPr>
          <w:rFonts w:cs="Calibri"/>
          <w:b/>
          <w:bCs/>
        </w:rPr>
        <w:t>specific</w:t>
      </w:r>
      <w:proofErr w:type="spellEnd"/>
      <w:r w:rsidRPr="002B4EE3">
        <w:rPr>
          <w:rFonts w:cs="Calibri"/>
          <w:b/>
          <w:bCs/>
        </w:rPr>
        <w:t xml:space="preserve"> to </w:t>
      </w:r>
      <w:proofErr w:type="spellStart"/>
      <w:r w:rsidRPr="002B4EE3">
        <w:rPr>
          <w:rFonts w:cs="Calibri"/>
          <w:b/>
          <w:bCs/>
        </w:rPr>
        <w:t>chlorine</w:t>
      </w:r>
      <w:proofErr w:type="spellEnd"/>
      <w:r w:rsidRPr="002B4EE3">
        <w:rPr>
          <w:rFonts w:cs="Calibri"/>
          <w:b/>
          <w:bCs/>
        </w:rPr>
        <w:t xml:space="preserve"> </w:t>
      </w:r>
      <w:proofErr w:type="spellStart"/>
      <w:r w:rsidRPr="002B4EE3">
        <w:rPr>
          <w:rFonts w:cs="Calibri"/>
          <w:b/>
          <w:bCs/>
        </w:rPr>
        <w:t>processes</w:t>
      </w:r>
      <w:proofErr w:type="spellEnd"/>
    </w:p>
    <w:p w14:paraId="5932A0CC" w14:textId="77777777" w:rsidR="00387600" w:rsidRPr="000A2461" w:rsidRDefault="00387600" w:rsidP="009508CF">
      <w:pPr>
        <w:spacing w:after="0"/>
        <w:jc w:val="both"/>
        <w:rPr>
          <w:rFonts w:cs="Calibri"/>
          <w:lang w:val="en-US"/>
        </w:rPr>
      </w:pPr>
      <w:r w:rsidRPr="000A2461">
        <w:rPr>
          <w:rFonts w:cs="Calibri"/>
          <w:lang w:val="en-US"/>
        </w:rPr>
        <w:t>Due to the aggressive corrosive environment of the VCM Production Unit, the Contractor shall demonstrate knowledge of the following mechanisms:</w:t>
      </w:r>
    </w:p>
    <w:p w14:paraId="064F91CC" w14:textId="77777777" w:rsidR="00387600" w:rsidRPr="000A2461" w:rsidRDefault="00387600">
      <w:pPr>
        <w:numPr>
          <w:ilvl w:val="0"/>
          <w:numId w:val="7"/>
        </w:numPr>
        <w:spacing w:after="0"/>
        <w:ind w:hanging="294"/>
        <w:jc w:val="both"/>
        <w:rPr>
          <w:rFonts w:cs="Calibri"/>
          <w:lang w:val="en-US"/>
        </w:rPr>
      </w:pPr>
      <w:r w:rsidRPr="000A2461">
        <w:rPr>
          <w:rFonts w:cs="Calibri"/>
          <w:lang w:val="en-US"/>
        </w:rPr>
        <w:t>Wet chlorine corrosion (&gt;0.5% H₂O)</w:t>
      </w:r>
    </w:p>
    <w:p w14:paraId="3598F0DD" w14:textId="77777777" w:rsidR="00387600" w:rsidRPr="000A2461" w:rsidRDefault="00387600">
      <w:pPr>
        <w:numPr>
          <w:ilvl w:val="0"/>
          <w:numId w:val="7"/>
        </w:numPr>
        <w:spacing w:after="0"/>
        <w:ind w:hanging="294"/>
        <w:jc w:val="both"/>
        <w:rPr>
          <w:rFonts w:cs="Calibri"/>
          <w:lang w:val="en-US"/>
        </w:rPr>
      </w:pPr>
      <w:r w:rsidRPr="000A2461">
        <w:rPr>
          <w:rFonts w:cs="Calibri"/>
          <w:lang w:val="en-US"/>
        </w:rPr>
        <w:t>Hydrogen chloride (HCl) and hydrochloric acid corrosion</w:t>
      </w:r>
    </w:p>
    <w:p w14:paraId="475D1923" w14:textId="77777777" w:rsidR="00387600" w:rsidRPr="00387600" w:rsidRDefault="00387600">
      <w:pPr>
        <w:numPr>
          <w:ilvl w:val="0"/>
          <w:numId w:val="7"/>
        </w:numPr>
        <w:spacing w:after="0"/>
        <w:ind w:hanging="294"/>
        <w:jc w:val="both"/>
        <w:rPr>
          <w:rFonts w:cs="Calibri"/>
        </w:rPr>
      </w:pPr>
      <w:r w:rsidRPr="00387600">
        <w:rPr>
          <w:rFonts w:cs="Calibri"/>
        </w:rPr>
        <w:t xml:space="preserve">FeCl3 </w:t>
      </w:r>
      <w:proofErr w:type="spellStart"/>
      <w:r w:rsidRPr="00387600">
        <w:rPr>
          <w:rFonts w:cs="Calibri"/>
        </w:rPr>
        <w:t>corrosion</w:t>
      </w:r>
      <w:proofErr w:type="spellEnd"/>
      <w:r w:rsidRPr="00387600">
        <w:rPr>
          <w:rFonts w:cs="Calibri"/>
        </w:rPr>
        <w:t xml:space="preserve"> in VCM </w:t>
      </w:r>
      <w:proofErr w:type="spellStart"/>
      <w:r w:rsidRPr="00387600">
        <w:rPr>
          <w:rFonts w:cs="Calibri"/>
        </w:rPr>
        <w:t>installations</w:t>
      </w:r>
      <w:proofErr w:type="spellEnd"/>
    </w:p>
    <w:p w14:paraId="599A3F29" w14:textId="77777777" w:rsidR="00387600" w:rsidRPr="000A2461" w:rsidRDefault="00387600">
      <w:pPr>
        <w:numPr>
          <w:ilvl w:val="0"/>
          <w:numId w:val="7"/>
        </w:numPr>
        <w:spacing w:after="0"/>
        <w:ind w:hanging="294"/>
        <w:jc w:val="both"/>
        <w:rPr>
          <w:rFonts w:cs="Calibri"/>
          <w:lang w:val="en-US"/>
        </w:rPr>
      </w:pPr>
      <w:r w:rsidRPr="000A2461">
        <w:rPr>
          <w:rFonts w:cs="Calibri"/>
          <w:lang w:val="en-US"/>
        </w:rPr>
        <w:t>Corrosion in alkaline environments (NaOH, KOH)</w:t>
      </w:r>
    </w:p>
    <w:p w14:paraId="0D75F3DF" w14:textId="77777777" w:rsidR="00387600" w:rsidRPr="000A2461" w:rsidRDefault="00387600">
      <w:pPr>
        <w:numPr>
          <w:ilvl w:val="0"/>
          <w:numId w:val="7"/>
        </w:numPr>
        <w:spacing w:after="0"/>
        <w:ind w:hanging="294"/>
        <w:jc w:val="both"/>
        <w:rPr>
          <w:rFonts w:cs="Calibri"/>
          <w:lang w:val="en-US"/>
        </w:rPr>
      </w:pPr>
      <w:r w:rsidRPr="000A2461">
        <w:rPr>
          <w:rFonts w:cs="Calibri"/>
          <w:lang w:val="en-US"/>
        </w:rPr>
        <w:t>Stress Corrosion Cracking (SCC) in austenitic steels</w:t>
      </w:r>
    </w:p>
    <w:p w14:paraId="01195BAD" w14:textId="77777777" w:rsidR="00387600" w:rsidRPr="000A2461" w:rsidRDefault="00387600">
      <w:pPr>
        <w:numPr>
          <w:ilvl w:val="0"/>
          <w:numId w:val="7"/>
        </w:numPr>
        <w:spacing w:after="0"/>
        <w:ind w:hanging="294"/>
        <w:jc w:val="both"/>
        <w:rPr>
          <w:rFonts w:cs="Calibri"/>
          <w:lang w:val="en-US"/>
        </w:rPr>
      </w:pPr>
      <w:r w:rsidRPr="000A2461">
        <w:rPr>
          <w:rFonts w:cs="Calibri"/>
          <w:lang w:val="en-US"/>
        </w:rPr>
        <w:t>Pitting and crevice corrosion in the presence of chlorides</w:t>
      </w:r>
    </w:p>
    <w:p w14:paraId="44DEAF06" w14:textId="77777777" w:rsidR="00387600" w:rsidRPr="000A2461" w:rsidRDefault="00387600">
      <w:pPr>
        <w:numPr>
          <w:ilvl w:val="0"/>
          <w:numId w:val="7"/>
        </w:numPr>
        <w:spacing w:after="0"/>
        <w:ind w:hanging="294"/>
        <w:jc w:val="both"/>
        <w:rPr>
          <w:rFonts w:cs="Calibri"/>
          <w:lang w:val="en-US"/>
        </w:rPr>
      </w:pPr>
      <w:r w:rsidRPr="000A2461">
        <w:rPr>
          <w:rFonts w:cs="Calibri"/>
          <w:lang w:val="en-US"/>
        </w:rPr>
        <w:t>Corrosion in EDC (ethylene dichloride) systems</w:t>
      </w:r>
    </w:p>
    <w:p w14:paraId="0E525908" w14:textId="77777777" w:rsidR="00E738C1" w:rsidRPr="000A2461" w:rsidRDefault="00E738C1" w:rsidP="009508CF">
      <w:pPr>
        <w:spacing w:after="0"/>
        <w:ind w:left="720"/>
        <w:jc w:val="both"/>
        <w:rPr>
          <w:rFonts w:cs="Calibri"/>
          <w:lang w:val="en-US"/>
        </w:rPr>
      </w:pPr>
    </w:p>
    <w:p w14:paraId="7600F670" w14:textId="54E9B91D" w:rsidR="0052770E" w:rsidRPr="000A2461" w:rsidRDefault="0052770E" w:rsidP="009508CF">
      <w:pPr>
        <w:spacing w:after="0"/>
        <w:jc w:val="both"/>
        <w:rPr>
          <w:rFonts w:cs="Calibri"/>
          <w:b/>
          <w:bCs/>
          <w:lang w:val="en-US"/>
        </w:rPr>
      </w:pPr>
      <w:r w:rsidRPr="000A2461">
        <w:rPr>
          <w:rFonts w:cs="Calibri"/>
          <w:b/>
          <w:bCs/>
          <w:lang w:val="en-US"/>
        </w:rPr>
        <w:t>2.4. Corrosion Monitoring System</w:t>
      </w:r>
    </w:p>
    <w:p w14:paraId="1DFB28EA" w14:textId="77777777" w:rsidR="0052770E" w:rsidRPr="000A2461" w:rsidRDefault="0052770E" w:rsidP="009508CF">
      <w:pPr>
        <w:spacing w:after="0"/>
        <w:jc w:val="both"/>
        <w:rPr>
          <w:rFonts w:cs="Calibri"/>
          <w:lang w:val="en-US"/>
        </w:rPr>
      </w:pPr>
      <w:r w:rsidRPr="000A2461">
        <w:rPr>
          <w:rFonts w:cs="Calibri"/>
          <w:lang w:val="en-US"/>
        </w:rPr>
        <w:t>The Contractor shall develop a monitoring concept covering:</w:t>
      </w:r>
    </w:p>
    <w:p w14:paraId="475D6728" w14:textId="77777777" w:rsidR="0052770E" w:rsidRPr="00E738C1" w:rsidRDefault="0052770E">
      <w:pPr>
        <w:numPr>
          <w:ilvl w:val="0"/>
          <w:numId w:val="12"/>
        </w:numPr>
        <w:spacing w:after="0"/>
        <w:jc w:val="both"/>
        <w:rPr>
          <w:rFonts w:cs="Calibri"/>
          <w:lang w:val="en-GB"/>
        </w:rPr>
      </w:pPr>
      <w:r w:rsidRPr="00E738C1">
        <w:rPr>
          <w:rFonts w:cs="Calibri"/>
          <w:lang w:val="en-GB"/>
        </w:rPr>
        <w:t>Selection of techniques (UT, ER probes, coupons, online monitoring);</w:t>
      </w:r>
    </w:p>
    <w:p w14:paraId="654B54AD" w14:textId="77777777" w:rsidR="0052770E" w:rsidRPr="00E738C1" w:rsidRDefault="0052770E">
      <w:pPr>
        <w:numPr>
          <w:ilvl w:val="0"/>
          <w:numId w:val="12"/>
        </w:numPr>
        <w:spacing w:after="0"/>
        <w:jc w:val="both"/>
        <w:rPr>
          <w:rFonts w:cs="Calibri"/>
        </w:rPr>
      </w:pPr>
      <w:r w:rsidRPr="00E738C1">
        <w:rPr>
          <w:rFonts w:cs="Calibri"/>
        </w:rPr>
        <w:t xml:space="preserve">Point </w:t>
      </w:r>
      <w:proofErr w:type="spellStart"/>
      <w:r w:rsidRPr="00E738C1">
        <w:rPr>
          <w:rFonts w:cs="Calibri"/>
        </w:rPr>
        <w:t>selection</w:t>
      </w:r>
      <w:proofErr w:type="spellEnd"/>
      <w:r w:rsidRPr="00E738C1">
        <w:rPr>
          <w:rFonts w:cs="Calibri"/>
        </w:rPr>
        <w:t xml:space="preserve"> </w:t>
      </w:r>
      <w:proofErr w:type="spellStart"/>
      <w:r w:rsidRPr="00E738C1">
        <w:rPr>
          <w:rFonts w:cs="Calibri"/>
        </w:rPr>
        <w:t>criteria</w:t>
      </w:r>
      <w:proofErr w:type="spellEnd"/>
      <w:r w:rsidRPr="00E738C1">
        <w:rPr>
          <w:rFonts w:cs="Calibri"/>
        </w:rPr>
        <w:t>;</w:t>
      </w:r>
    </w:p>
    <w:p w14:paraId="1B12D4FF" w14:textId="07D1D0FF" w:rsidR="00B00E9E" w:rsidRPr="000A2461" w:rsidRDefault="0052770E" w:rsidP="00E578DC">
      <w:pPr>
        <w:numPr>
          <w:ilvl w:val="0"/>
          <w:numId w:val="12"/>
        </w:numPr>
        <w:spacing w:after="0"/>
        <w:jc w:val="both"/>
        <w:rPr>
          <w:rFonts w:cs="Calibri"/>
          <w:lang w:val="en-US"/>
        </w:rPr>
      </w:pPr>
      <w:r w:rsidRPr="000A2461">
        <w:rPr>
          <w:rFonts w:cs="Calibri"/>
          <w:lang w:val="en-US"/>
        </w:rPr>
        <w:t xml:space="preserve">Risk-based </w:t>
      </w:r>
      <w:proofErr w:type="spellStart"/>
      <w:r w:rsidRPr="000A2461">
        <w:rPr>
          <w:rFonts w:cs="Calibri"/>
          <w:lang w:val="en-US"/>
        </w:rPr>
        <w:t>prioritisation</w:t>
      </w:r>
      <w:proofErr w:type="spellEnd"/>
      <w:r w:rsidRPr="000A2461">
        <w:rPr>
          <w:rFonts w:cs="Calibri"/>
          <w:lang w:val="en-US"/>
        </w:rPr>
        <w:t xml:space="preserve"> of circuits and linkage to IOW and RBI.</w:t>
      </w:r>
    </w:p>
    <w:p w14:paraId="17EB49BC" w14:textId="497E929F" w:rsidR="00B00E9E" w:rsidRPr="000A2461" w:rsidRDefault="00B00E9E" w:rsidP="00B00E9E">
      <w:pPr>
        <w:spacing w:after="0"/>
        <w:jc w:val="both"/>
        <w:rPr>
          <w:rFonts w:cs="Calibri"/>
          <w:b/>
          <w:bCs/>
          <w:lang w:val="en-US"/>
        </w:rPr>
      </w:pPr>
      <w:r w:rsidRPr="000A2461">
        <w:rPr>
          <w:rFonts w:cs="Calibri"/>
          <w:b/>
          <w:bCs/>
          <w:lang w:val="en-US"/>
        </w:rPr>
        <w:t>2.5. Work methodology:</w:t>
      </w:r>
    </w:p>
    <w:p w14:paraId="125A33B0" w14:textId="77777777" w:rsidR="00CE1E34" w:rsidRPr="000A2461" w:rsidRDefault="00CE1E34" w:rsidP="00CE1E34">
      <w:pPr>
        <w:spacing w:after="0"/>
        <w:jc w:val="both"/>
        <w:rPr>
          <w:rFonts w:cs="Calibri"/>
          <w:lang w:val="en-US"/>
        </w:rPr>
      </w:pPr>
      <w:r w:rsidRPr="000A2461">
        <w:rPr>
          <w:rFonts w:cs="Calibri"/>
          <w:lang w:val="en-US"/>
        </w:rPr>
        <w:t>The Contractor shall describe:</w:t>
      </w:r>
    </w:p>
    <w:p w14:paraId="297D9FBC" w14:textId="77777777" w:rsidR="00CE1E34" w:rsidRPr="000A2461" w:rsidRDefault="00CE1E34">
      <w:pPr>
        <w:numPr>
          <w:ilvl w:val="1"/>
          <w:numId w:val="10"/>
        </w:numPr>
        <w:spacing w:after="0"/>
        <w:ind w:hanging="294"/>
        <w:jc w:val="both"/>
        <w:rPr>
          <w:rFonts w:cs="Calibri"/>
          <w:lang w:val="en-US"/>
        </w:rPr>
      </w:pPr>
      <w:r w:rsidRPr="000A2461">
        <w:rPr>
          <w:rFonts w:cs="Calibri"/>
          <w:lang w:val="en-US"/>
        </w:rPr>
        <w:t>The methodology for identifying corrosion circuits;</w:t>
      </w:r>
    </w:p>
    <w:p w14:paraId="5365BCFF" w14:textId="77777777" w:rsidR="00CE1E34" w:rsidRPr="000A2461" w:rsidRDefault="00CE1E34">
      <w:pPr>
        <w:numPr>
          <w:ilvl w:val="1"/>
          <w:numId w:val="10"/>
        </w:numPr>
        <w:spacing w:after="0"/>
        <w:ind w:hanging="294"/>
        <w:jc w:val="both"/>
        <w:rPr>
          <w:rFonts w:cs="Calibri"/>
          <w:lang w:val="en-US"/>
        </w:rPr>
      </w:pPr>
      <w:r w:rsidRPr="000A2461">
        <w:rPr>
          <w:rFonts w:cs="Calibri"/>
          <w:lang w:val="en-US"/>
        </w:rPr>
        <w:t>The approach to damage-mechanism analysis;</w:t>
      </w:r>
    </w:p>
    <w:p w14:paraId="01106A57" w14:textId="77777777" w:rsidR="00CE1E34" w:rsidRPr="000A2461" w:rsidRDefault="00CE1E34">
      <w:pPr>
        <w:numPr>
          <w:ilvl w:val="1"/>
          <w:numId w:val="10"/>
        </w:numPr>
        <w:spacing w:after="0"/>
        <w:ind w:hanging="294"/>
        <w:jc w:val="both"/>
        <w:rPr>
          <w:rFonts w:cs="Calibri"/>
          <w:lang w:val="en-US"/>
        </w:rPr>
      </w:pPr>
      <w:r w:rsidRPr="000A2461">
        <w:rPr>
          <w:rFonts w:cs="Calibri"/>
          <w:lang w:val="en-US"/>
        </w:rPr>
        <w:t>The validation process with plant personnel;</w:t>
      </w:r>
    </w:p>
    <w:p w14:paraId="6DCC4E10" w14:textId="77777777" w:rsidR="00CE1E34" w:rsidRPr="000A2461" w:rsidRDefault="00CE1E34">
      <w:pPr>
        <w:numPr>
          <w:ilvl w:val="1"/>
          <w:numId w:val="10"/>
        </w:numPr>
        <w:spacing w:after="0"/>
        <w:ind w:hanging="294"/>
        <w:jc w:val="both"/>
        <w:rPr>
          <w:rFonts w:cs="Calibri"/>
          <w:lang w:val="en-US"/>
        </w:rPr>
      </w:pPr>
      <w:r w:rsidRPr="000A2461">
        <w:rPr>
          <w:rFonts w:cs="Calibri"/>
          <w:lang w:val="en-US"/>
        </w:rPr>
        <w:t>The documentation quality management system;</w:t>
      </w:r>
    </w:p>
    <w:p w14:paraId="51DBC070" w14:textId="72AE08ED" w:rsidR="00CE1E34" w:rsidRPr="000A2461" w:rsidRDefault="00CE1E34">
      <w:pPr>
        <w:numPr>
          <w:ilvl w:val="1"/>
          <w:numId w:val="10"/>
        </w:numPr>
        <w:spacing w:after="0"/>
        <w:ind w:hanging="294"/>
        <w:jc w:val="both"/>
        <w:rPr>
          <w:rFonts w:cs="Calibri"/>
          <w:lang w:val="en-US"/>
        </w:rPr>
      </w:pPr>
      <w:r w:rsidRPr="000A2461">
        <w:rPr>
          <w:rFonts w:cs="Calibri"/>
          <w:lang w:val="en-US"/>
        </w:rPr>
        <w:t>The communication and meeting plan with the Contracting Entity (minimum three progress review meetings).</w:t>
      </w:r>
    </w:p>
    <w:p w14:paraId="6CAB6D7F" w14:textId="77777777" w:rsidR="001469CA" w:rsidRPr="000A2461" w:rsidRDefault="001469CA" w:rsidP="001469CA">
      <w:pPr>
        <w:spacing w:after="0"/>
        <w:ind w:left="720"/>
        <w:jc w:val="both"/>
        <w:rPr>
          <w:rFonts w:cs="Calibri"/>
          <w:lang w:val="en-US"/>
        </w:rPr>
      </w:pPr>
    </w:p>
    <w:p w14:paraId="69CD0B72" w14:textId="77777777" w:rsidR="00CE1E34" w:rsidRPr="000A2461" w:rsidRDefault="00CE1E34" w:rsidP="00CE1E34">
      <w:pPr>
        <w:spacing w:after="0"/>
        <w:jc w:val="both"/>
        <w:rPr>
          <w:rFonts w:cs="Calibri"/>
          <w:lang w:val="en-US"/>
        </w:rPr>
      </w:pPr>
    </w:p>
    <w:p w14:paraId="4F23FC24" w14:textId="6F98FD4C" w:rsidR="00CE1E34" w:rsidRDefault="00CE1E34" w:rsidP="00CE1E34">
      <w:pPr>
        <w:spacing w:after="0"/>
        <w:jc w:val="both"/>
        <w:rPr>
          <w:rFonts w:cs="Calibri"/>
          <w:b/>
          <w:bCs/>
        </w:rPr>
      </w:pPr>
      <w:r w:rsidRPr="00135A20">
        <w:rPr>
          <w:rFonts w:cs="Calibri"/>
          <w:b/>
          <w:bCs/>
        </w:rPr>
        <w:t xml:space="preserve">2.6. </w:t>
      </w:r>
      <w:proofErr w:type="spellStart"/>
      <w:r w:rsidRPr="00135A20">
        <w:rPr>
          <w:rFonts w:cs="Calibri"/>
          <w:b/>
          <w:bCs/>
        </w:rPr>
        <w:t>Additional</w:t>
      </w:r>
      <w:proofErr w:type="spellEnd"/>
      <w:r w:rsidRPr="00135A20">
        <w:rPr>
          <w:rFonts w:cs="Calibri"/>
          <w:b/>
          <w:bCs/>
        </w:rPr>
        <w:t xml:space="preserve"> </w:t>
      </w:r>
      <w:proofErr w:type="spellStart"/>
      <w:r w:rsidRPr="00135A20">
        <w:rPr>
          <w:rFonts w:cs="Calibri"/>
          <w:b/>
          <w:bCs/>
        </w:rPr>
        <w:t>requirements</w:t>
      </w:r>
      <w:proofErr w:type="spellEnd"/>
      <w:r w:rsidRPr="00135A20">
        <w:rPr>
          <w:rFonts w:cs="Calibri"/>
          <w:b/>
          <w:bCs/>
        </w:rPr>
        <w:t>:</w:t>
      </w:r>
    </w:p>
    <w:p w14:paraId="679DF622" w14:textId="6C61267A" w:rsidR="00CE1E34" w:rsidRPr="000A2461" w:rsidRDefault="00CE1E34" w:rsidP="00FE3E5B">
      <w:pPr>
        <w:pStyle w:val="Akapitzlist"/>
        <w:numPr>
          <w:ilvl w:val="0"/>
          <w:numId w:val="14"/>
        </w:numPr>
        <w:jc w:val="both"/>
        <w:rPr>
          <w:rFonts w:cs="Calibri"/>
          <w:lang w:val="en-US"/>
        </w:rPr>
      </w:pPr>
      <w:r w:rsidRPr="000A2461">
        <w:rPr>
          <w:rFonts w:cs="Calibri"/>
          <w:lang w:val="en-US"/>
        </w:rPr>
        <w:t>The tender shall be submitted in Polish. An additional English-language version may be attached. Documents shall be provided in PDF and in editable format (Word/Excel).</w:t>
      </w:r>
    </w:p>
    <w:p w14:paraId="70B4B4C4" w14:textId="3CB742D2" w:rsidR="00CE1E34" w:rsidRDefault="00C4180A">
      <w:pPr>
        <w:pStyle w:val="Akapitzlist"/>
        <w:numPr>
          <w:ilvl w:val="0"/>
          <w:numId w:val="14"/>
        </w:numPr>
        <w:jc w:val="both"/>
        <w:rPr>
          <w:rFonts w:cs="Calibri"/>
        </w:rPr>
      </w:pPr>
      <w:r w:rsidRPr="000A2461">
        <w:rPr>
          <w:rFonts w:cs="Calibri"/>
          <w:lang w:val="en-US"/>
        </w:rPr>
        <w:t xml:space="preserve">All final project deliverables, reports and final presentations shall be provided in Polish. </w:t>
      </w:r>
      <w:r>
        <w:rPr>
          <w:rFonts w:cs="Calibri"/>
        </w:rPr>
        <w:t xml:space="preserve">A </w:t>
      </w:r>
      <w:proofErr w:type="spellStart"/>
      <w:r>
        <w:rPr>
          <w:rFonts w:cs="Calibri"/>
        </w:rPr>
        <w:t>parallel</w:t>
      </w:r>
      <w:proofErr w:type="spellEnd"/>
      <w:r>
        <w:rPr>
          <w:rFonts w:cs="Calibri"/>
        </w:rPr>
        <w:t xml:space="preserve"> English-</w:t>
      </w:r>
      <w:proofErr w:type="spellStart"/>
      <w:r>
        <w:rPr>
          <w:rFonts w:cs="Calibri"/>
        </w:rPr>
        <w:t>language</w:t>
      </w:r>
      <w:proofErr w:type="spellEnd"/>
      <w:r>
        <w:rPr>
          <w:rFonts w:cs="Calibri"/>
        </w:rPr>
        <w:t xml:space="preserve"> version </w:t>
      </w:r>
      <w:proofErr w:type="spellStart"/>
      <w:r>
        <w:rPr>
          <w:rFonts w:cs="Calibri"/>
        </w:rPr>
        <w:t>may</w:t>
      </w:r>
      <w:proofErr w:type="spellEnd"/>
      <w:r>
        <w:rPr>
          <w:rFonts w:cs="Calibri"/>
        </w:rPr>
        <w:t xml:space="preserve"> </w:t>
      </w:r>
      <w:proofErr w:type="spellStart"/>
      <w:r>
        <w:rPr>
          <w:rFonts w:cs="Calibri"/>
        </w:rPr>
        <w:t>also</w:t>
      </w:r>
      <w:proofErr w:type="spellEnd"/>
      <w:r>
        <w:rPr>
          <w:rFonts w:cs="Calibri"/>
        </w:rPr>
        <w:t xml:space="preserve"> be </w:t>
      </w:r>
      <w:proofErr w:type="spellStart"/>
      <w:r>
        <w:rPr>
          <w:rFonts w:cs="Calibri"/>
        </w:rPr>
        <w:t>provided</w:t>
      </w:r>
      <w:proofErr w:type="spellEnd"/>
      <w:r>
        <w:rPr>
          <w:rFonts w:cs="Calibri"/>
        </w:rPr>
        <w:t>.</w:t>
      </w:r>
    </w:p>
    <w:p w14:paraId="7A91A024" w14:textId="3C058F70" w:rsidR="008F2992" w:rsidRPr="000A2461" w:rsidRDefault="008F2992">
      <w:pPr>
        <w:pStyle w:val="Akapitzlist"/>
        <w:numPr>
          <w:ilvl w:val="0"/>
          <w:numId w:val="14"/>
        </w:numPr>
        <w:jc w:val="both"/>
        <w:rPr>
          <w:rFonts w:cs="Calibri"/>
          <w:lang w:val="en-US"/>
        </w:rPr>
      </w:pPr>
      <w:r w:rsidRPr="000A2461">
        <w:rPr>
          <w:rFonts w:cs="Calibri"/>
          <w:lang w:val="en-US"/>
        </w:rPr>
        <w:t>Integration and maintenance: the CCD shall:</w:t>
      </w:r>
    </w:p>
    <w:p w14:paraId="5EAC24E6" w14:textId="77777777" w:rsidR="008F2992" w:rsidRPr="008F2992" w:rsidRDefault="008F2992">
      <w:pPr>
        <w:pStyle w:val="Akapitzlist"/>
        <w:numPr>
          <w:ilvl w:val="0"/>
          <w:numId w:val="15"/>
        </w:numPr>
        <w:rPr>
          <w:rFonts w:cs="Calibri"/>
        </w:rPr>
      </w:pPr>
      <w:proofErr w:type="spellStart"/>
      <w:r w:rsidRPr="008F2992">
        <w:rPr>
          <w:rFonts w:cs="Calibri"/>
        </w:rPr>
        <w:t>Support</w:t>
      </w:r>
      <w:proofErr w:type="spellEnd"/>
      <w:r w:rsidRPr="008F2992">
        <w:rPr>
          <w:rFonts w:cs="Calibri"/>
        </w:rPr>
        <w:t xml:space="preserve"> RBI (API 580/581);</w:t>
      </w:r>
    </w:p>
    <w:p w14:paraId="51E72317" w14:textId="77777777" w:rsidR="008F2992" w:rsidRPr="000A2461" w:rsidRDefault="008F2992">
      <w:pPr>
        <w:pStyle w:val="Akapitzlist"/>
        <w:numPr>
          <w:ilvl w:val="0"/>
          <w:numId w:val="15"/>
        </w:numPr>
        <w:rPr>
          <w:rFonts w:cs="Calibri"/>
          <w:lang w:val="en-US"/>
        </w:rPr>
      </w:pPr>
      <w:r w:rsidRPr="000A2461">
        <w:rPr>
          <w:rFonts w:cs="Calibri"/>
          <w:lang w:val="en-US"/>
        </w:rPr>
        <w:t>Enable integration with IT systems;</w:t>
      </w:r>
    </w:p>
    <w:p w14:paraId="2D92DE46" w14:textId="4793C302" w:rsidR="008F2992" w:rsidRPr="000A2461" w:rsidRDefault="008F2992">
      <w:pPr>
        <w:pStyle w:val="Akapitzlist"/>
        <w:numPr>
          <w:ilvl w:val="0"/>
          <w:numId w:val="15"/>
        </w:numPr>
        <w:jc w:val="both"/>
        <w:rPr>
          <w:rFonts w:cs="Calibri"/>
          <w:lang w:val="en-US"/>
        </w:rPr>
      </w:pPr>
      <w:r w:rsidRPr="000A2461">
        <w:rPr>
          <w:rFonts w:cs="Calibri"/>
          <w:lang w:val="en-US"/>
        </w:rPr>
        <w:t>Include rules for updating and maintenance;</w:t>
      </w:r>
    </w:p>
    <w:p w14:paraId="53939639" w14:textId="77777777" w:rsidR="008F2992" w:rsidRPr="000A2461" w:rsidRDefault="008F2992">
      <w:pPr>
        <w:pStyle w:val="Akapitzlist"/>
        <w:numPr>
          <w:ilvl w:val="0"/>
          <w:numId w:val="15"/>
        </w:numPr>
        <w:rPr>
          <w:rFonts w:cs="Calibri"/>
          <w:lang w:val="en-US"/>
        </w:rPr>
      </w:pPr>
      <w:r w:rsidRPr="000A2461">
        <w:rPr>
          <w:rFonts w:cs="Calibri"/>
          <w:lang w:val="en-US"/>
        </w:rPr>
        <w:t>Be aligned with the MOC process.</w:t>
      </w:r>
    </w:p>
    <w:p w14:paraId="7E5A92F9" w14:textId="77777777" w:rsidR="008F2992" w:rsidRDefault="008F2992">
      <w:pPr>
        <w:pStyle w:val="Akapitzlist"/>
        <w:numPr>
          <w:ilvl w:val="0"/>
          <w:numId w:val="16"/>
        </w:numPr>
        <w:rPr>
          <w:rFonts w:cs="Calibri"/>
        </w:rPr>
      </w:pPr>
      <w:r>
        <w:rPr>
          <w:rFonts w:cs="Calibri"/>
        </w:rPr>
        <w:t xml:space="preserve">The tender </w:t>
      </w:r>
      <w:proofErr w:type="spellStart"/>
      <w:r>
        <w:rPr>
          <w:rFonts w:cs="Calibri"/>
        </w:rPr>
        <w:t>shall</w:t>
      </w:r>
      <w:proofErr w:type="spellEnd"/>
      <w:r>
        <w:rPr>
          <w:rFonts w:cs="Calibri"/>
        </w:rPr>
        <w:t xml:space="preserve"> </w:t>
      </w:r>
      <w:proofErr w:type="spellStart"/>
      <w:r>
        <w:rPr>
          <w:rFonts w:cs="Calibri"/>
        </w:rPr>
        <w:t>include</w:t>
      </w:r>
      <w:proofErr w:type="spellEnd"/>
      <w:r>
        <w:rPr>
          <w:rFonts w:cs="Calibri"/>
        </w:rPr>
        <w:t>:</w:t>
      </w:r>
    </w:p>
    <w:p w14:paraId="24B176F5" w14:textId="62ED4BC6" w:rsidR="008F2992" w:rsidRPr="008F2992" w:rsidRDefault="008F2992">
      <w:pPr>
        <w:pStyle w:val="Akapitzlist"/>
        <w:numPr>
          <w:ilvl w:val="0"/>
          <w:numId w:val="17"/>
        </w:numPr>
        <w:rPr>
          <w:rFonts w:cs="Calibri"/>
        </w:rPr>
      </w:pPr>
      <w:r>
        <w:rPr>
          <w:rFonts w:cs="Calibri"/>
        </w:rPr>
        <w:t xml:space="preserve">A </w:t>
      </w:r>
      <w:proofErr w:type="spellStart"/>
      <w:r>
        <w:rPr>
          <w:rFonts w:cs="Calibri"/>
        </w:rPr>
        <w:t>letter</w:t>
      </w:r>
      <w:proofErr w:type="spellEnd"/>
      <w:r>
        <w:rPr>
          <w:rFonts w:cs="Calibri"/>
        </w:rPr>
        <w:t xml:space="preserve"> of </w:t>
      </w:r>
      <w:proofErr w:type="spellStart"/>
      <w:r>
        <w:rPr>
          <w:rFonts w:cs="Calibri"/>
        </w:rPr>
        <w:t>intent</w:t>
      </w:r>
      <w:proofErr w:type="spellEnd"/>
      <w:r>
        <w:rPr>
          <w:rFonts w:cs="Calibri"/>
        </w:rPr>
        <w:t>;</w:t>
      </w:r>
    </w:p>
    <w:p w14:paraId="64CF0868" w14:textId="48E4966A" w:rsidR="008F2992" w:rsidRPr="000A2461" w:rsidRDefault="008F2992">
      <w:pPr>
        <w:pStyle w:val="Akapitzlist"/>
        <w:numPr>
          <w:ilvl w:val="0"/>
          <w:numId w:val="17"/>
        </w:numPr>
        <w:rPr>
          <w:rFonts w:cs="Calibri"/>
          <w:lang w:val="en-US"/>
        </w:rPr>
      </w:pPr>
      <w:r w:rsidRPr="000A2461">
        <w:rPr>
          <w:rFonts w:cs="Calibri"/>
          <w:lang w:val="en-US"/>
        </w:rPr>
        <w:t>Understanding of the project and its objectives;</w:t>
      </w:r>
    </w:p>
    <w:p w14:paraId="2F155B0A" w14:textId="37032817" w:rsidR="008F2992" w:rsidRPr="008F2992" w:rsidRDefault="008F2992">
      <w:pPr>
        <w:pStyle w:val="Akapitzlist"/>
        <w:numPr>
          <w:ilvl w:val="0"/>
          <w:numId w:val="17"/>
        </w:numPr>
        <w:rPr>
          <w:rFonts w:cs="Calibri"/>
        </w:rPr>
      </w:pPr>
      <w:r>
        <w:rPr>
          <w:rFonts w:cs="Calibri"/>
        </w:rPr>
        <w:t xml:space="preserve">Company </w:t>
      </w:r>
      <w:proofErr w:type="spellStart"/>
      <w:r>
        <w:rPr>
          <w:rFonts w:cs="Calibri"/>
        </w:rPr>
        <w:t>background</w:t>
      </w:r>
      <w:proofErr w:type="spellEnd"/>
      <w:r>
        <w:rPr>
          <w:rFonts w:cs="Calibri"/>
        </w:rPr>
        <w:t xml:space="preserve"> and </w:t>
      </w:r>
      <w:proofErr w:type="spellStart"/>
      <w:r>
        <w:rPr>
          <w:rFonts w:cs="Calibri"/>
        </w:rPr>
        <w:t>qualifications</w:t>
      </w:r>
      <w:proofErr w:type="spellEnd"/>
      <w:r>
        <w:rPr>
          <w:rFonts w:cs="Calibri"/>
        </w:rPr>
        <w:t>;</w:t>
      </w:r>
    </w:p>
    <w:p w14:paraId="3135851F" w14:textId="3A775327" w:rsidR="008F2992" w:rsidRPr="000A2461" w:rsidRDefault="008F2992">
      <w:pPr>
        <w:pStyle w:val="Akapitzlist"/>
        <w:numPr>
          <w:ilvl w:val="0"/>
          <w:numId w:val="17"/>
        </w:numPr>
        <w:rPr>
          <w:rFonts w:cs="Calibri"/>
          <w:lang w:val="en-US"/>
        </w:rPr>
      </w:pPr>
      <w:r w:rsidRPr="000A2461">
        <w:rPr>
          <w:rFonts w:cs="Calibri"/>
          <w:lang w:val="en-US"/>
        </w:rPr>
        <w:t>Experience in CCD projects (minimum three references);</w:t>
      </w:r>
    </w:p>
    <w:p w14:paraId="18CD5252" w14:textId="24830C37" w:rsidR="008F2992" w:rsidRPr="000A2461" w:rsidRDefault="008F2992">
      <w:pPr>
        <w:pStyle w:val="Akapitzlist"/>
        <w:numPr>
          <w:ilvl w:val="0"/>
          <w:numId w:val="17"/>
        </w:numPr>
        <w:rPr>
          <w:rFonts w:cs="Calibri"/>
          <w:lang w:val="en-US"/>
        </w:rPr>
      </w:pPr>
      <w:r w:rsidRPr="000A2461">
        <w:rPr>
          <w:rFonts w:cs="Calibri"/>
          <w:lang w:val="en-US"/>
        </w:rPr>
        <w:t>Project team composition with CVs;</w:t>
      </w:r>
    </w:p>
    <w:p w14:paraId="7DC092BD" w14:textId="25ED65A7" w:rsidR="008F2992" w:rsidRPr="008F2992" w:rsidRDefault="008F2992">
      <w:pPr>
        <w:pStyle w:val="Akapitzlist"/>
        <w:numPr>
          <w:ilvl w:val="0"/>
          <w:numId w:val="17"/>
        </w:numPr>
        <w:rPr>
          <w:rFonts w:cs="Calibri"/>
        </w:rPr>
      </w:pPr>
      <w:r>
        <w:rPr>
          <w:rFonts w:cs="Calibri"/>
        </w:rPr>
        <w:t xml:space="preserve">Project </w:t>
      </w:r>
      <w:proofErr w:type="spellStart"/>
      <w:r>
        <w:rPr>
          <w:rFonts w:cs="Calibri"/>
        </w:rPr>
        <w:t>delivery</w:t>
      </w:r>
      <w:proofErr w:type="spellEnd"/>
      <w:r>
        <w:rPr>
          <w:rFonts w:cs="Calibri"/>
        </w:rPr>
        <w:t xml:space="preserve"> </w:t>
      </w:r>
      <w:proofErr w:type="spellStart"/>
      <w:r>
        <w:rPr>
          <w:rFonts w:cs="Calibri"/>
        </w:rPr>
        <w:t>methodology</w:t>
      </w:r>
      <w:proofErr w:type="spellEnd"/>
      <w:r>
        <w:rPr>
          <w:rFonts w:cs="Calibri"/>
        </w:rPr>
        <w:t>;</w:t>
      </w:r>
    </w:p>
    <w:p w14:paraId="7C658D62" w14:textId="35D0C697" w:rsidR="008F2992" w:rsidRPr="008F2992" w:rsidRDefault="008F2992">
      <w:pPr>
        <w:pStyle w:val="Akapitzlist"/>
        <w:numPr>
          <w:ilvl w:val="0"/>
          <w:numId w:val="17"/>
        </w:numPr>
        <w:rPr>
          <w:rFonts w:cs="Calibri"/>
        </w:rPr>
      </w:pPr>
      <w:proofErr w:type="spellStart"/>
      <w:r>
        <w:rPr>
          <w:rFonts w:cs="Calibri"/>
        </w:rPr>
        <w:t>Detailed</w:t>
      </w:r>
      <w:proofErr w:type="spellEnd"/>
      <w:r>
        <w:rPr>
          <w:rFonts w:cs="Calibri"/>
        </w:rPr>
        <w:t xml:space="preserve"> </w:t>
      </w:r>
      <w:proofErr w:type="spellStart"/>
      <w:r>
        <w:rPr>
          <w:rFonts w:cs="Calibri"/>
        </w:rPr>
        <w:t>schedule</w:t>
      </w:r>
      <w:proofErr w:type="spellEnd"/>
      <w:r>
        <w:rPr>
          <w:rFonts w:cs="Calibri"/>
        </w:rPr>
        <w:t>;</w:t>
      </w:r>
    </w:p>
    <w:p w14:paraId="253E47FA" w14:textId="3497E87F" w:rsidR="008F2992" w:rsidRPr="008F2992" w:rsidRDefault="008F2992">
      <w:pPr>
        <w:pStyle w:val="Akapitzlist"/>
        <w:numPr>
          <w:ilvl w:val="0"/>
          <w:numId w:val="17"/>
        </w:numPr>
        <w:rPr>
          <w:rFonts w:cs="Calibri"/>
        </w:rPr>
      </w:pPr>
      <w:proofErr w:type="spellStart"/>
      <w:r>
        <w:rPr>
          <w:rFonts w:cs="Calibri"/>
        </w:rPr>
        <w:lastRenderedPageBreak/>
        <w:t>Risk</w:t>
      </w:r>
      <w:proofErr w:type="spellEnd"/>
      <w:r>
        <w:rPr>
          <w:rFonts w:cs="Calibri"/>
        </w:rPr>
        <w:t xml:space="preserve"> management plan;</w:t>
      </w:r>
    </w:p>
    <w:p w14:paraId="04819330" w14:textId="7DEE339C" w:rsidR="008F2992" w:rsidRPr="008F2992" w:rsidRDefault="008F2992">
      <w:pPr>
        <w:pStyle w:val="Akapitzlist"/>
        <w:numPr>
          <w:ilvl w:val="0"/>
          <w:numId w:val="17"/>
        </w:numPr>
        <w:rPr>
          <w:rFonts w:cs="Calibri"/>
        </w:rPr>
      </w:pPr>
      <w:proofErr w:type="spellStart"/>
      <w:r>
        <w:rPr>
          <w:rFonts w:cs="Calibri"/>
        </w:rPr>
        <w:t>Communication</w:t>
      </w:r>
      <w:proofErr w:type="spellEnd"/>
      <w:r>
        <w:rPr>
          <w:rFonts w:cs="Calibri"/>
        </w:rPr>
        <w:t xml:space="preserve"> and </w:t>
      </w:r>
      <w:proofErr w:type="spellStart"/>
      <w:r>
        <w:rPr>
          <w:rFonts w:cs="Calibri"/>
        </w:rPr>
        <w:t>reporting</w:t>
      </w:r>
      <w:proofErr w:type="spellEnd"/>
      <w:r>
        <w:rPr>
          <w:rFonts w:cs="Calibri"/>
        </w:rPr>
        <w:t xml:space="preserve"> plan;</w:t>
      </w:r>
    </w:p>
    <w:p w14:paraId="6A695559" w14:textId="2C675589" w:rsidR="008F2992" w:rsidRPr="008F2992" w:rsidRDefault="008F2992">
      <w:pPr>
        <w:pStyle w:val="Akapitzlist"/>
        <w:numPr>
          <w:ilvl w:val="0"/>
          <w:numId w:val="17"/>
        </w:numPr>
        <w:rPr>
          <w:rFonts w:cs="Calibri"/>
        </w:rPr>
      </w:pPr>
      <w:proofErr w:type="spellStart"/>
      <w:r>
        <w:rPr>
          <w:rFonts w:cs="Calibri"/>
        </w:rPr>
        <w:t>Detailed</w:t>
      </w:r>
      <w:proofErr w:type="spellEnd"/>
      <w:r>
        <w:rPr>
          <w:rFonts w:cs="Calibri"/>
        </w:rPr>
        <w:t xml:space="preserve"> </w:t>
      </w:r>
      <w:proofErr w:type="spellStart"/>
      <w:r>
        <w:rPr>
          <w:rFonts w:cs="Calibri"/>
        </w:rPr>
        <w:t>cost</w:t>
      </w:r>
      <w:proofErr w:type="spellEnd"/>
      <w:r>
        <w:rPr>
          <w:rFonts w:cs="Calibri"/>
        </w:rPr>
        <w:t xml:space="preserve"> </w:t>
      </w:r>
      <w:proofErr w:type="spellStart"/>
      <w:r>
        <w:rPr>
          <w:rFonts w:cs="Calibri"/>
        </w:rPr>
        <w:t>calculation</w:t>
      </w:r>
      <w:proofErr w:type="spellEnd"/>
      <w:r>
        <w:rPr>
          <w:rFonts w:cs="Calibri"/>
        </w:rPr>
        <w:t>;</w:t>
      </w:r>
    </w:p>
    <w:p w14:paraId="07A48DFA" w14:textId="092FB4BF" w:rsidR="008F2992" w:rsidRPr="000A2461" w:rsidRDefault="008F2992" w:rsidP="00AD21FA">
      <w:pPr>
        <w:pStyle w:val="Akapitzlist"/>
        <w:numPr>
          <w:ilvl w:val="0"/>
          <w:numId w:val="17"/>
        </w:numPr>
        <w:rPr>
          <w:rFonts w:cs="Calibri"/>
          <w:lang w:val="en-US"/>
        </w:rPr>
      </w:pPr>
      <w:r w:rsidRPr="000A2461">
        <w:rPr>
          <w:rFonts w:cs="Calibri"/>
          <w:lang w:val="en-US"/>
        </w:rPr>
        <w:t>Payment schedule linked to milestones;</w:t>
      </w:r>
    </w:p>
    <w:p w14:paraId="60EA44C2" w14:textId="77777777" w:rsidR="008F2992" w:rsidRPr="000A2461" w:rsidRDefault="008F2992" w:rsidP="00A656F2">
      <w:pPr>
        <w:pStyle w:val="Akapitzlist"/>
        <w:ind w:left="1440"/>
        <w:rPr>
          <w:rFonts w:cs="Calibri"/>
          <w:lang w:val="en-US"/>
        </w:rPr>
      </w:pPr>
    </w:p>
    <w:p w14:paraId="554A93D2" w14:textId="3110A423" w:rsidR="008F2992" w:rsidRPr="000A2461" w:rsidRDefault="0079307B" w:rsidP="00AD21FA">
      <w:pPr>
        <w:pStyle w:val="Akapitzlist"/>
        <w:numPr>
          <w:ilvl w:val="0"/>
          <w:numId w:val="16"/>
        </w:numPr>
        <w:rPr>
          <w:rFonts w:cs="Calibri"/>
          <w:lang w:val="en-US"/>
        </w:rPr>
      </w:pPr>
      <w:r w:rsidRPr="000A2461">
        <w:rPr>
          <w:rFonts w:cs="Calibri"/>
          <w:lang w:val="en-US"/>
        </w:rPr>
        <w:t>Detailed technical and process documentation shall be provided after execution of a Non-Disclosure Agreement (NDA).</w:t>
      </w:r>
    </w:p>
    <w:p w14:paraId="36531434" w14:textId="77777777" w:rsidR="008F2992" w:rsidRPr="000A2461" w:rsidRDefault="008F2992" w:rsidP="0000409C">
      <w:pPr>
        <w:pStyle w:val="Akapitzlist"/>
        <w:ind w:left="1440"/>
        <w:jc w:val="both"/>
        <w:rPr>
          <w:rFonts w:cs="Calibri"/>
          <w:lang w:val="en-US"/>
        </w:rPr>
      </w:pPr>
    </w:p>
    <w:p w14:paraId="00ACDAE9" w14:textId="77777777" w:rsidR="00CE1E34" w:rsidRPr="000A2461" w:rsidRDefault="00CE1E34" w:rsidP="00CE1E34">
      <w:pPr>
        <w:spacing w:after="0"/>
        <w:jc w:val="both"/>
        <w:rPr>
          <w:rFonts w:cs="Calibri"/>
          <w:b/>
          <w:bCs/>
          <w:lang w:val="en-US"/>
        </w:rPr>
      </w:pPr>
    </w:p>
    <w:p w14:paraId="2DED5558" w14:textId="1963DE7F" w:rsidR="009F73F2" w:rsidRPr="000A2461" w:rsidRDefault="009F73F2" w:rsidP="009508CF">
      <w:pPr>
        <w:spacing w:after="0"/>
        <w:jc w:val="both"/>
        <w:rPr>
          <w:rFonts w:cs="Calibri"/>
          <w:b/>
          <w:bCs/>
          <w:lang w:val="en-US"/>
        </w:rPr>
      </w:pPr>
    </w:p>
    <w:p w14:paraId="04EFDFF2" w14:textId="4A5BD376" w:rsidR="00387600" w:rsidRPr="000A2461" w:rsidRDefault="00387600" w:rsidP="009508CF">
      <w:pPr>
        <w:spacing w:after="0"/>
        <w:jc w:val="both"/>
        <w:rPr>
          <w:rFonts w:cs="Calibri"/>
          <w:b/>
          <w:bCs/>
          <w:lang w:val="en-US"/>
        </w:rPr>
      </w:pPr>
      <w:r w:rsidRPr="000A2461">
        <w:rPr>
          <w:rFonts w:cs="Calibri"/>
          <w:b/>
          <w:bCs/>
          <w:lang w:val="en-US"/>
        </w:rPr>
        <w:t>III. THE TECHNICAL TENDER SHALL INCLUDE:</w:t>
      </w:r>
    </w:p>
    <w:p w14:paraId="0623ECF0" w14:textId="0730F7A6" w:rsidR="001469CA" w:rsidRPr="000A2461" w:rsidRDefault="001469CA" w:rsidP="001469CA">
      <w:pPr>
        <w:numPr>
          <w:ilvl w:val="0"/>
          <w:numId w:val="8"/>
        </w:numPr>
        <w:spacing w:after="0" w:line="240" w:lineRule="auto"/>
        <w:rPr>
          <w:rFonts w:eastAsia="Times New Roman"/>
          <w:sz w:val="24"/>
          <w:szCs w:val="24"/>
          <w:lang w:val="en-US"/>
        </w:rPr>
      </w:pPr>
      <w:r w:rsidRPr="000A2461">
        <w:rPr>
          <w:rFonts w:eastAsia="Times New Roman"/>
          <w:lang w:val="en-US"/>
        </w:rPr>
        <w:t xml:space="preserve">Documents </w:t>
      </w:r>
      <w:proofErr w:type="gramStart"/>
      <w:r w:rsidRPr="000A2461">
        <w:rPr>
          <w:rFonts w:eastAsia="Times New Roman"/>
          <w:lang w:val="en-US"/>
        </w:rPr>
        <w:t>confirming</w:t>
      </w:r>
      <w:proofErr w:type="gramEnd"/>
      <w:r w:rsidRPr="000A2461">
        <w:rPr>
          <w:rFonts w:eastAsia="Times New Roman"/>
          <w:lang w:val="en-US"/>
        </w:rPr>
        <w:t xml:space="preserve"> the completion of at least three CCD projects in accordance with API RP 970 for chemical or petrochemical plants, of which at least one project concerned a VCM, EDC or PVC installation, or another chlorine-based process with comparable corrosion hazards.</w:t>
      </w:r>
    </w:p>
    <w:p w14:paraId="4C75151F" w14:textId="255E4D46" w:rsidR="00BA58C2" w:rsidRPr="000A2461" w:rsidRDefault="001469CA" w:rsidP="001469CA">
      <w:pPr>
        <w:numPr>
          <w:ilvl w:val="0"/>
          <w:numId w:val="8"/>
        </w:numPr>
        <w:spacing w:after="0" w:line="240" w:lineRule="auto"/>
        <w:rPr>
          <w:rFonts w:cs="Calibri"/>
          <w:lang w:val="en-US"/>
        </w:rPr>
      </w:pPr>
      <w:r w:rsidRPr="000A2461">
        <w:rPr>
          <w:rFonts w:eastAsia="Times New Roman"/>
          <w:lang w:val="en-US"/>
        </w:rPr>
        <w:t>Documented experience in corrosion analysis, identification of degradation mechanisms and development of corrosion management strategies for VCM, EDC or PVC installations, or other chlorine-based processes - minimum two references.</w:t>
      </w:r>
    </w:p>
    <w:p w14:paraId="4767B151" w14:textId="4DE0270C" w:rsidR="00387600" w:rsidRPr="000A2461" w:rsidRDefault="00EA75A4">
      <w:pPr>
        <w:numPr>
          <w:ilvl w:val="0"/>
          <w:numId w:val="8"/>
        </w:numPr>
        <w:spacing w:after="0"/>
        <w:ind w:hanging="294"/>
        <w:jc w:val="both"/>
        <w:rPr>
          <w:rFonts w:cs="Calibri"/>
          <w:lang w:val="en-US"/>
        </w:rPr>
      </w:pPr>
      <w:r w:rsidRPr="000A2461">
        <w:rPr>
          <w:rFonts w:cs="Calibri"/>
          <w:lang w:val="en-US"/>
        </w:rPr>
        <w:t xml:space="preserve">A list of key NACE/AMPP or FROSIO specialists (minimum two </w:t>
      </w:r>
      <w:proofErr w:type="gramStart"/>
      <w:r w:rsidRPr="000A2461">
        <w:rPr>
          <w:rFonts w:cs="Calibri"/>
          <w:lang w:val="en-US"/>
        </w:rPr>
        <w:t>persons</w:t>
      </w:r>
      <w:proofErr w:type="gramEnd"/>
      <w:r w:rsidRPr="000A2461">
        <w:rPr>
          <w:rFonts w:cs="Calibri"/>
          <w:lang w:val="en-US"/>
        </w:rPr>
        <w:t xml:space="preserve"> on the project team), including information on qualifications, certificates and project experience.</w:t>
      </w:r>
    </w:p>
    <w:p w14:paraId="2E5F34B1" w14:textId="01A3007C" w:rsidR="00B00E9E" w:rsidRPr="000A2461" w:rsidRDefault="00B00E9E">
      <w:pPr>
        <w:numPr>
          <w:ilvl w:val="0"/>
          <w:numId w:val="8"/>
        </w:numPr>
        <w:spacing w:after="0"/>
        <w:ind w:hanging="294"/>
        <w:jc w:val="both"/>
        <w:rPr>
          <w:rFonts w:cs="Calibri"/>
          <w:lang w:val="en-US"/>
        </w:rPr>
      </w:pPr>
      <w:r w:rsidRPr="000A2461">
        <w:rPr>
          <w:rFonts w:cs="Calibri"/>
          <w:lang w:val="en-US"/>
        </w:rPr>
        <w:t>Confirmation that the service will be performed in accordance with the requirements and conditions set out in this document.</w:t>
      </w:r>
    </w:p>
    <w:p w14:paraId="134C7F2B" w14:textId="4A28B0DA" w:rsidR="00B00E9E" w:rsidRDefault="00CE1E34">
      <w:pPr>
        <w:numPr>
          <w:ilvl w:val="0"/>
          <w:numId w:val="8"/>
        </w:numPr>
        <w:spacing w:after="0"/>
        <w:ind w:hanging="294"/>
        <w:jc w:val="both"/>
        <w:rPr>
          <w:rFonts w:cs="Calibri"/>
        </w:rPr>
      </w:pPr>
      <w:r>
        <w:rPr>
          <w:rFonts w:cs="Calibri"/>
        </w:rPr>
        <w:t xml:space="preserve">A </w:t>
      </w:r>
      <w:proofErr w:type="spellStart"/>
      <w:r>
        <w:rPr>
          <w:rFonts w:cs="Calibri"/>
        </w:rPr>
        <w:t>letter</w:t>
      </w:r>
      <w:proofErr w:type="spellEnd"/>
      <w:r>
        <w:rPr>
          <w:rFonts w:cs="Calibri"/>
        </w:rPr>
        <w:t xml:space="preserve"> of </w:t>
      </w:r>
      <w:proofErr w:type="spellStart"/>
      <w:r>
        <w:rPr>
          <w:rFonts w:cs="Calibri"/>
        </w:rPr>
        <w:t>intent</w:t>
      </w:r>
      <w:proofErr w:type="spellEnd"/>
      <w:r>
        <w:rPr>
          <w:rFonts w:cs="Calibri"/>
        </w:rPr>
        <w:t>.</w:t>
      </w:r>
    </w:p>
    <w:p w14:paraId="17A56CA6" w14:textId="6CB81F53" w:rsidR="00CE1E34" w:rsidRPr="000A2461" w:rsidRDefault="00CE1E34">
      <w:pPr>
        <w:numPr>
          <w:ilvl w:val="0"/>
          <w:numId w:val="8"/>
        </w:numPr>
        <w:spacing w:after="0"/>
        <w:ind w:hanging="294"/>
        <w:jc w:val="both"/>
        <w:rPr>
          <w:rFonts w:cs="Calibri"/>
          <w:lang w:val="en-US"/>
        </w:rPr>
      </w:pPr>
      <w:r w:rsidRPr="000A2461">
        <w:rPr>
          <w:rFonts w:cs="Calibri"/>
          <w:lang w:val="en-US"/>
        </w:rPr>
        <w:t>A tender prepared in accordance with the requirements set out in this document.</w:t>
      </w:r>
    </w:p>
    <w:p w14:paraId="5680E088" w14:textId="6BA157CE" w:rsidR="006F1483" w:rsidRPr="000A2461" w:rsidRDefault="00D71831" w:rsidP="00D71831">
      <w:pPr>
        <w:numPr>
          <w:ilvl w:val="0"/>
          <w:numId w:val="8"/>
        </w:numPr>
        <w:spacing w:after="0"/>
        <w:ind w:hanging="294"/>
        <w:jc w:val="both"/>
        <w:rPr>
          <w:rFonts w:cs="Calibri"/>
          <w:lang w:val="en-US"/>
        </w:rPr>
      </w:pPr>
      <w:r w:rsidRPr="000A2461">
        <w:rPr>
          <w:rFonts w:cs="Calibri"/>
          <w:lang w:val="en-US"/>
        </w:rPr>
        <w:t>Confirmation of readiness to conduct a site visit and technical workshops with representatives of the Contracting Entity during project delivery.</w:t>
      </w:r>
    </w:p>
    <w:p w14:paraId="44B0F101" w14:textId="672DA887" w:rsidR="009508CF" w:rsidRPr="000A2461" w:rsidRDefault="001469CA" w:rsidP="009508CF">
      <w:pPr>
        <w:spacing w:after="0"/>
        <w:jc w:val="both"/>
        <w:rPr>
          <w:rFonts w:cs="Calibri"/>
          <w:lang w:val="en-US"/>
        </w:rPr>
      </w:pPr>
      <w:r w:rsidRPr="000A2461">
        <w:rPr>
          <w:rFonts w:cs="Calibri"/>
          <w:lang w:val="en-US"/>
        </w:rPr>
        <w:t>- The Contracting Entity reserves the right to request copies of documents confirming the stated qualifications during tender evaluation or before contract execution.</w:t>
      </w:r>
    </w:p>
    <w:p w14:paraId="4A0E7632" w14:textId="61315273" w:rsidR="001469CA" w:rsidRPr="000A2461" w:rsidRDefault="001469CA" w:rsidP="001469CA">
      <w:pPr>
        <w:spacing w:after="0"/>
        <w:jc w:val="both"/>
        <w:rPr>
          <w:rFonts w:cs="Calibri"/>
          <w:lang w:val="en-US"/>
        </w:rPr>
      </w:pPr>
      <w:r w:rsidRPr="000A2461">
        <w:rPr>
          <w:rFonts w:cs="Calibri"/>
          <w:lang w:val="en-US"/>
        </w:rPr>
        <w:t>- Where obtaining a client reference is impossible or difficult, the project was performed on a confidential basis, or the client does not issue formal references, a declaration issued by the Tenderer shall be accepted as sufficient evidence.</w:t>
      </w:r>
    </w:p>
    <w:p w14:paraId="27D9303C" w14:textId="77777777" w:rsidR="001469CA" w:rsidRPr="000A2461" w:rsidRDefault="001469CA" w:rsidP="001469CA">
      <w:pPr>
        <w:spacing w:after="0"/>
        <w:jc w:val="both"/>
        <w:rPr>
          <w:rFonts w:cs="Calibri"/>
          <w:lang w:val="en-US"/>
        </w:rPr>
      </w:pPr>
      <w:r w:rsidRPr="000A2461">
        <w:rPr>
          <w:rFonts w:cs="Calibri"/>
          <w:lang w:val="en-US"/>
        </w:rPr>
        <w:t>The statement should include, among other things:</w:t>
      </w:r>
    </w:p>
    <w:p w14:paraId="521C3FFE" w14:textId="77777777" w:rsidR="001469CA" w:rsidRPr="000A2461" w:rsidRDefault="001469CA" w:rsidP="001469CA">
      <w:pPr>
        <w:spacing w:after="0"/>
        <w:jc w:val="both"/>
        <w:rPr>
          <w:rFonts w:cs="Calibri"/>
          <w:lang w:val="en-US"/>
        </w:rPr>
      </w:pPr>
      <w:r w:rsidRPr="000A2461">
        <w:rPr>
          <w:rFonts w:cs="Calibri"/>
          <w:lang w:val="en-US"/>
        </w:rPr>
        <w:t>• Client name (if it may be disclosed);</w:t>
      </w:r>
    </w:p>
    <w:p w14:paraId="20CFD715" w14:textId="77777777" w:rsidR="001469CA" w:rsidRPr="000A2461" w:rsidRDefault="001469CA" w:rsidP="001469CA">
      <w:pPr>
        <w:spacing w:after="0"/>
        <w:jc w:val="both"/>
        <w:rPr>
          <w:rFonts w:cs="Calibri"/>
          <w:lang w:val="en-US"/>
        </w:rPr>
      </w:pPr>
      <w:r w:rsidRPr="000A2461">
        <w:rPr>
          <w:rFonts w:cs="Calibri"/>
          <w:lang w:val="en-US"/>
        </w:rPr>
        <w:t>• Project description;</w:t>
      </w:r>
    </w:p>
    <w:p w14:paraId="607AF201" w14:textId="77777777" w:rsidR="001469CA" w:rsidRPr="000A2461" w:rsidRDefault="001469CA" w:rsidP="001469CA">
      <w:pPr>
        <w:spacing w:after="0"/>
        <w:jc w:val="both"/>
        <w:rPr>
          <w:rFonts w:cs="Calibri"/>
          <w:lang w:val="en-US"/>
        </w:rPr>
      </w:pPr>
      <w:r w:rsidRPr="000A2461">
        <w:rPr>
          <w:rFonts w:cs="Calibri"/>
          <w:lang w:val="en-US"/>
        </w:rPr>
        <w:t>• Scope;</w:t>
      </w:r>
    </w:p>
    <w:p w14:paraId="67A30519" w14:textId="77777777" w:rsidR="001469CA" w:rsidRPr="000A2461" w:rsidRDefault="001469CA" w:rsidP="001469CA">
      <w:pPr>
        <w:spacing w:after="0"/>
        <w:jc w:val="both"/>
        <w:rPr>
          <w:rFonts w:cs="Calibri"/>
          <w:lang w:val="en-US"/>
        </w:rPr>
      </w:pPr>
      <w:r w:rsidRPr="000A2461">
        <w:rPr>
          <w:rFonts w:cs="Calibri"/>
          <w:lang w:val="en-US"/>
        </w:rPr>
        <w:t>• Delivery dates;</w:t>
      </w:r>
    </w:p>
    <w:p w14:paraId="035F4178" w14:textId="74079022" w:rsidR="001469CA" w:rsidRPr="000A2461" w:rsidRDefault="001469CA" w:rsidP="001469CA">
      <w:pPr>
        <w:spacing w:after="0"/>
        <w:jc w:val="both"/>
        <w:rPr>
          <w:rFonts w:cs="Calibri"/>
          <w:lang w:val="en-US"/>
        </w:rPr>
      </w:pPr>
      <w:r w:rsidRPr="000A2461">
        <w:rPr>
          <w:rFonts w:cs="Calibri"/>
          <w:lang w:val="en-US"/>
        </w:rPr>
        <w:t>• Client confirmation of due performance.</w:t>
      </w:r>
    </w:p>
    <w:p w14:paraId="63AD4352" w14:textId="77777777" w:rsidR="00F12C8F" w:rsidRPr="000A2461" w:rsidRDefault="00F12C8F" w:rsidP="009508CF">
      <w:pPr>
        <w:spacing w:after="0"/>
        <w:jc w:val="both"/>
        <w:rPr>
          <w:rFonts w:cs="Calibri"/>
          <w:lang w:val="en-US"/>
        </w:rPr>
      </w:pPr>
    </w:p>
    <w:p w14:paraId="3939B00F" w14:textId="77777777" w:rsidR="00F12C8F" w:rsidRPr="000A2461" w:rsidRDefault="00F12C8F" w:rsidP="009508CF">
      <w:pPr>
        <w:spacing w:after="0"/>
        <w:jc w:val="both"/>
        <w:rPr>
          <w:rFonts w:cs="Calibri"/>
          <w:b/>
          <w:bCs/>
          <w:lang w:val="en-US"/>
        </w:rPr>
      </w:pPr>
    </w:p>
    <w:p w14:paraId="6C1C53E6" w14:textId="77777777" w:rsidR="009508CF" w:rsidRPr="000A2461" w:rsidRDefault="009508CF" w:rsidP="009508CF">
      <w:pPr>
        <w:spacing w:after="0"/>
        <w:jc w:val="both"/>
        <w:rPr>
          <w:rFonts w:cs="Calibri"/>
          <w:b/>
          <w:bCs/>
          <w:lang w:val="en-US"/>
        </w:rPr>
      </w:pPr>
    </w:p>
    <w:p w14:paraId="6B5C4CE0" w14:textId="77777777" w:rsidR="009F73F2" w:rsidRPr="000A2461" w:rsidRDefault="009F73F2" w:rsidP="009508CF">
      <w:pPr>
        <w:spacing w:after="0"/>
        <w:jc w:val="both"/>
        <w:rPr>
          <w:rFonts w:cs="Calibri"/>
          <w:b/>
          <w:bCs/>
          <w:lang w:val="en-US"/>
        </w:rPr>
      </w:pPr>
    </w:p>
    <w:p w14:paraId="5881AE3D" w14:textId="77777777" w:rsidR="001469CA" w:rsidRPr="000A2461" w:rsidRDefault="001469CA" w:rsidP="009508CF">
      <w:pPr>
        <w:spacing w:after="0"/>
        <w:jc w:val="both"/>
        <w:rPr>
          <w:rFonts w:cs="Calibri"/>
          <w:b/>
          <w:bCs/>
          <w:lang w:val="en-US"/>
        </w:rPr>
      </w:pPr>
    </w:p>
    <w:p w14:paraId="2B849C42" w14:textId="77777777" w:rsidR="001469CA" w:rsidRPr="000A2461" w:rsidRDefault="001469CA" w:rsidP="009508CF">
      <w:pPr>
        <w:spacing w:after="0"/>
        <w:jc w:val="both"/>
        <w:rPr>
          <w:rFonts w:cs="Calibri"/>
          <w:b/>
          <w:bCs/>
          <w:lang w:val="en-US"/>
        </w:rPr>
      </w:pPr>
    </w:p>
    <w:p w14:paraId="4EFE14ED" w14:textId="77777777" w:rsidR="00387600" w:rsidRPr="000A2461" w:rsidRDefault="00387600" w:rsidP="009508CF">
      <w:pPr>
        <w:spacing w:after="0"/>
        <w:jc w:val="both"/>
        <w:rPr>
          <w:rFonts w:cs="Calibri"/>
          <w:b/>
          <w:bCs/>
          <w:lang w:val="en-US"/>
        </w:rPr>
      </w:pPr>
      <w:r w:rsidRPr="000A2461">
        <w:rPr>
          <w:rFonts w:cs="Calibri"/>
          <w:b/>
          <w:bCs/>
          <w:lang w:val="en-US"/>
        </w:rPr>
        <w:t>IV. SCHEDULE AND PERFORMANCE CONDITIONS</w:t>
      </w:r>
    </w:p>
    <w:p w14:paraId="0475A324" w14:textId="77777777" w:rsidR="00387600" w:rsidRPr="000A2461" w:rsidRDefault="00387600" w:rsidP="009508CF">
      <w:pPr>
        <w:spacing w:after="0"/>
        <w:jc w:val="both"/>
        <w:rPr>
          <w:rFonts w:cs="Calibri"/>
          <w:b/>
          <w:bCs/>
          <w:lang w:val="en-US"/>
        </w:rPr>
      </w:pPr>
      <w:r w:rsidRPr="000A2461">
        <w:rPr>
          <w:rFonts w:cs="Calibri"/>
          <w:b/>
          <w:bCs/>
          <w:lang w:val="en-US"/>
        </w:rPr>
        <w:t>4.1. Completion period</w:t>
      </w:r>
    </w:p>
    <w:p w14:paraId="300043CB" w14:textId="6D399DF7" w:rsidR="00387600" w:rsidRPr="000A2461" w:rsidRDefault="00387600" w:rsidP="009508CF">
      <w:pPr>
        <w:spacing w:after="0"/>
        <w:jc w:val="both"/>
        <w:rPr>
          <w:rFonts w:cs="Calibri"/>
          <w:lang w:val="en-US"/>
        </w:rPr>
      </w:pPr>
      <w:r w:rsidRPr="000A2461">
        <w:rPr>
          <w:rFonts w:cs="Calibri"/>
          <w:lang w:val="en-US"/>
        </w:rPr>
        <w:t>Maximum project completion period: six months from the date of contract execution.</w:t>
      </w:r>
    </w:p>
    <w:p w14:paraId="1931175D" w14:textId="5339197E" w:rsidR="00BA58C2" w:rsidRPr="000A2461" w:rsidRDefault="00BA58C2" w:rsidP="009508CF">
      <w:pPr>
        <w:spacing w:after="0"/>
        <w:jc w:val="both"/>
        <w:rPr>
          <w:rFonts w:cs="Calibri"/>
          <w:lang w:val="en-US"/>
        </w:rPr>
      </w:pPr>
      <w:r w:rsidRPr="000A2461">
        <w:rPr>
          <w:rFonts w:cs="Calibri"/>
          <w:lang w:val="en-US"/>
        </w:rPr>
        <w:lastRenderedPageBreak/>
        <w:t>The Tenderer may propose an alternative schedule with justification.</w:t>
      </w:r>
    </w:p>
    <w:p w14:paraId="1FA90D34" w14:textId="77777777" w:rsidR="00BA58C2" w:rsidRPr="000A2461" w:rsidRDefault="00BA58C2" w:rsidP="009508CF">
      <w:pPr>
        <w:spacing w:after="0"/>
        <w:jc w:val="both"/>
        <w:rPr>
          <w:rFonts w:cs="Calibri"/>
          <w:lang w:val="en-US"/>
        </w:rPr>
      </w:pPr>
    </w:p>
    <w:p w14:paraId="7707988A" w14:textId="77777777" w:rsidR="009508CF" w:rsidRPr="000A2461" w:rsidRDefault="009508CF" w:rsidP="009508CF">
      <w:pPr>
        <w:spacing w:after="0"/>
        <w:jc w:val="both"/>
        <w:rPr>
          <w:rFonts w:cs="Calibri"/>
          <w:b/>
          <w:bCs/>
          <w:lang w:val="en-US"/>
        </w:rPr>
      </w:pPr>
    </w:p>
    <w:p w14:paraId="15358091" w14:textId="75CDE643" w:rsidR="005526D0" w:rsidRPr="009F73F2" w:rsidRDefault="00387600" w:rsidP="009508CF">
      <w:pPr>
        <w:spacing w:after="0"/>
        <w:jc w:val="both"/>
        <w:rPr>
          <w:rFonts w:cs="Calibri"/>
          <w:b/>
          <w:bCs/>
        </w:rPr>
      </w:pPr>
      <w:r w:rsidRPr="009F73F2">
        <w:rPr>
          <w:rFonts w:cs="Calibri"/>
          <w:b/>
          <w:bCs/>
        </w:rPr>
        <w:t xml:space="preserve">4.2. </w:t>
      </w:r>
      <w:proofErr w:type="spellStart"/>
      <w:r w:rsidRPr="009F73F2">
        <w:rPr>
          <w:rFonts w:cs="Calibri"/>
          <w:b/>
          <w:bCs/>
        </w:rPr>
        <w:t>Milestones</w:t>
      </w:r>
      <w:proofErr w:type="spellEnd"/>
    </w:p>
    <w:tbl>
      <w:tblPr>
        <w:tblW w:w="9633" w:type="dxa"/>
        <w:tblInd w:w="75" w:type="dxa"/>
        <w:tblCellMar>
          <w:left w:w="70" w:type="dxa"/>
          <w:right w:w="70" w:type="dxa"/>
        </w:tblCellMar>
        <w:tblLook w:val="04A0" w:firstRow="1" w:lastRow="0" w:firstColumn="1" w:lastColumn="0" w:noHBand="0" w:noVBand="1"/>
      </w:tblPr>
      <w:tblGrid>
        <w:gridCol w:w="3761"/>
        <w:gridCol w:w="1698"/>
        <w:gridCol w:w="4174"/>
      </w:tblGrid>
      <w:tr w:rsidR="005526D0" w:rsidRPr="005526D0" w14:paraId="41DEDB28" w14:textId="77777777" w:rsidTr="009F73F2">
        <w:trPr>
          <w:trHeight w:val="256"/>
          <w:tblHeader/>
        </w:trPr>
        <w:tc>
          <w:tcPr>
            <w:tcW w:w="3761" w:type="dxa"/>
            <w:tcBorders>
              <w:top w:val="single" w:sz="4" w:space="0" w:color="auto"/>
              <w:left w:val="single" w:sz="4" w:space="0" w:color="auto"/>
              <w:bottom w:val="single" w:sz="4" w:space="0" w:color="auto"/>
              <w:right w:val="single" w:sz="4" w:space="0" w:color="auto"/>
            </w:tcBorders>
            <w:tcMar>
              <w:top w:w="90" w:type="dxa"/>
              <w:left w:w="100" w:type="dxa"/>
              <w:bottom w:w="90" w:type="dxa"/>
              <w:right w:w="100" w:type="dxa"/>
            </w:tcMar>
            <w:vAlign w:val="center"/>
            <w:hideMark/>
          </w:tcPr>
          <w:p w14:paraId="4091E888" w14:textId="77777777" w:rsidR="005526D0" w:rsidRPr="005526D0" w:rsidRDefault="005526D0" w:rsidP="009508CF">
            <w:pPr>
              <w:spacing w:after="0"/>
              <w:jc w:val="center"/>
              <w:rPr>
                <w:rFonts w:ascii="Arial" w:eastAsia="Times New Roman" w:hAnsi="Arial" w:cs="Arial"/>
                <w:b/>
                <w:bCs/>
                <w:color w:val="000000"/>
                <w:lang w:eastAsia="pl-PL"/>
              </w:rPr>
            </w:pPr>
            <w:proofErr w:type="spellStart"/>
            <w:r>
              <w:rPr>
                <w:rFonts w:ascii="Arial" w:hAnsi="Arial"/>
                <w:b/>
                <w:sz w:val="18"/>
              </w:rPr>
              <w:t>Phase</w:t>
            </w:r>
            <w:proofErr w:type="spellEnd"/>
          </w:p>
        </w:tc>
        <w:tc>
          <w:tcPr>
            <w:tcW w:w="1698" w:type="dxa"/>
            <w:tcBorders>
              <w:top w:val="single" w:sz="4" w:space="0" w:color="auto"/>
              <w:left w:val="nil"/>
              <w:bottom w:val="single" w:sz="4" w:space="0" w:color="auto"/>
              <w:right w:val="single" w:sz="4" w:space="0" w:color="auto"/>
            </w:tcBorders>
            <w:tcMar>
              <w:top w:w="90" w:type="dxa"/>
              <w:left w:w="100" w:type="dxa"/>
              <w:bottom w:w="90" w:type="dxa"/>
              <w:right w:w="100" w:type="dxa"/>
            </w:tcMar>
            <w:vAlign w:val="center"/>
            <w:hideMark/>
          </w:tcPr>
          <w:p w14:paraId="3892898A" w14:textId="77777777" w:rsidR="005526D0" w:rsidRPr="005526D0" w:rsidRDefault="005526D0" w:rsidP="009508CF">
            <w:pPr>
              <w:spacing w:after="0"/>
              <w:jc w:val="center"/>
              <w:rPr>
                <w:rFonts w:ascii="Arial" w:eastAsia="Times New Roman" w:hAnsi="Arial" w:cs="Arial"/>
                <w:b/>
                <w:bCs/>
                <w:color w:val="000000"/>
                <w:lang w:eastAsia="pl-PL"/>
              </w:rPr>
            </w:pPr>
            <w:proofErr w:type="spellStart"/>
            <w:r>
              <w:rPr>
                <w:rFonts w:ascii="Arial" w:hAnsi="Arial"/>
                <w:b/>
                <w:sz w:val="18"/>
              </w:rPr>
              <w:t>Timeline</w:t>
            </w:r>
            <w:proofErr w:type="spellEnd"/>
          </w:p>
        </w:tc>
        <w:tc>
          <w:tcPr>
            <w:tcW w:w="4174" w:type="dxa"/>
            <w:tcBorders>
              <w:top w:val="single" w:sz="4" w:space="0" w:color="auto"/>
              <w:left w:val="nil"/>
              <w:bottom w:val="single" w:sz="4" w:space="0" w:color="auto"/>
              <w:right w:val="single" w:sz="4" w:space="0" w:color="auto"/>
            </w:tcBorders>
            <w:tcMar>
              <w:top w:w="90" w:type="dxa"/>
              <w:left w:w="100" w:type="dxa"/>
              <w:bottom w:w="90" w:type="dxa"/>
              <w:right w:w="100" w:type="dxa"/>
            </w:tcMar>
            <w:vAlign w:val="center"/>
            <w:hideMark/>
          </w:tcPr>
          <w:p w14:paraId="68B34EB1" w14:textId="77777777" w:rsidR="005526D0" w:rsidRPr="005526D0" w:rsidRDefault="005526D0" w:rsidP="009508CF">
            <w:pPr>
              <w:spacing w:after="0"/>
              <w:jc w:val="center"/>
              <w:rPr>
                <w:rFonts w:ascii="Arial" w:eastAsia="Times New Roman" w:hAnsi="Arial" w:cs="Arial"/>
                <w:b/>
                <w:bCs/>
                <w:color w:val="000000"/>
                <w:lang w:eastAsia="pl-PL"/>
              </w:rPr>
            </w:pPr>
            <w:proofErr w:type="spellStart"/>
            <w:r>
              <w:rPr>
                <w:rFonts w:ascii="Arial" w:hAnsi="Arial"/>
                <w:b/>
                <w:sz w:val="18"/>
              </w:rPr>
              <w:t>Deliverables</w:t>
            </w:r>
            <w:proofErr w:type="spellEnd"/>
          </w:p>
        </w:tc>
      </w:tr>
      <w:tr w:rsidR="005526D0" w:rsidRPr="00B367D5" w14:paraId="034F1660" w14:textId="77777777" w:rsidTr="009F73F2">
        <w:trPr>
          <w:trHeight w:val="389"/>
        </w:trPr>
        <w:tc>
          <w:tcPr>
            <w:tcW w:w="3761" w:type="dxa"/>
            <w:tcBorders>
              <w:top w:val="nil"/>
              <w:left w:val="single" w:sz="4" w:space="0" w:color="auto"/>
              <w:bottom w:val="single" w:sz="4" w:space="0" w:color="auto"/>
              <w:right w:val="single" w:sz="4" w:space="0" w:color="auto"/>
            </w:tcBorders>
            <w:tcMar>
              <w:top w:w="90" w:type="dxa"/>
              <w:left w:w="100" w:type="dxa"/>
              <w:bottom w:w="90" w:type="dxa"/>
              <w:right w:w="100" w:type="dxa"/>
            </w:tcMar>
            <w:vAlign w:val="center"/>
            <w:hideMark/>
          </w:tcPr>
          <w:p w14:paraId="1D8A54DE" w14:textId="77777777" w:rsidR="005526D0" w:rsidRPr="000A2461" w:rsidRDefault="005526D0" w:rsidP="009508CF">
            <w:pPr>
              <w:spacing w:after="0"/>
              <w:rPr>
                <w:rFonts w:ascii="Arial" w:eastAsia="Times New Roman" w:hAnsi="Arial" w:cs="Arial"/>
                <w:color w:val="000000"/>
                <w:lang w:val="en-US" w:eastAsia="pl-PL"/>
              </w:rPr>
            </w:pPr>
            <w:r w:rsidRPr="000A2461">
              <w:rPr>
                <w:rFonts w:ascii="Arial" w:hAnsi="Arial"/>
                <w:sz w:val="18"/>
                <w:lang w:val="en-US"/>
              </w:rPr>
              <w:t>Kick-off and data collection</w:t>
            </w:r>
          </w:p>
        </w:tc>
        <w:tc>
          <w:tcPr>
            <w:tcW w:w="1698" w:type="dxa"/>
            <w:tcBorders>
              <w:top w:val="nil"/>
              <w:left w:val="nil"/>
              <w:bottom w:val="single" w:sz="4" w:space="0" w:color="auto"/>
              <w:right w:val="single" w:sz="4" w:space="0" w:color="auto"/>
            </w:tcBorders>
            <w:tcMar>
              <w:top w:w="90" w:type="dxa"/>
              <w:left w:w="100" w:type="dxa"/>
              <w:bottom w:w="90" w:type="dxa"/>
              <w:right w:w="100" w:type="dxa"/>
            </w:tcMar>
            <w:vAlign w:val="center"/>
            <w:hideMark/>
          </w:tcPr>
          <w:p w14:paraId="5EE67920" w14:textId="77777777" w:rsidR="005526D0" w:rsidRPr="005526D0" w:rsidRDefault="005526D0" w:rsidP="009508CF">
            <w:pPr>
              <w:spacing w:after="0"/>
              <w:jc w:val="center"/>
              <w:rPr>
                <w:rFonts w:ascii="Arial" w:eastAsia="Times New Roman" w:hAnsi="Arial" w:cs="Arial"/>
                <w:color w:val="000000"/>
                <w:lang w:eastAsia="pl-PL"/>
              </w:rPr>
            </w:pPr>
            <w:proofErr w:type="spellStart"/>
            <w:r>
              <w:rPr>
                <w:rFonts w:ascii="Arial" w:hAnsi="Arial"/>
                <w:sz w:val="18"/>
              </w:rPr>
              <w:t>Month</w:t>
            </w:r>
            <w:proofErr w:type="spellEnd"/>
            <w:r>
              <w:rPr>
                <w:rFonts w:ascii="Arial" w:hAnsi="Arial"/>
                <w:sz w:val="18"/>
              </w:rPr>
              <w:t xml:space="preserve"> 1</w:t>
            </w:r>
          </w:p>
        </w:tc>
        <w:tc>
          <w:tcPr>
            <w:tcW w:w="4174" w:type="dxa"/>
            <w:tcBorders>
              <w:top w:val="nil"/>
              <w:left w:val="nil"/>
              <w:bottom w:val="single" w:sz="4" w:space="0" w:color="auto"/>
              <w:right w:val="single" w:sz="4" w:space="0" w:color="auto"/>
            </w:tcBorders>
            <w:tcMar>
              <w:top w:w="90" w:type="dxa"/>
              <w:left w:w="100" w:type="dxa"/>
              <w:bottom w:w="90" w:type="dxa"/>
              <w:right w:w="100" w:type="dxa"/>
            </w:tcMar>
            <w:vAlign w:val="center"/>
            <w:hideMark/>
          </w:tcPr>
          <w:p w14:paraId="4AC1AE78" w14:textId="77777777" w:rsidR="005526D0" w:rsidRPr="000A2461" w:rsidRDefault="005526D0" w:rsidP="009508CF">
            <w:pPr>
              <w:spacing w:after="0"/>
              <w:rPr>
                <w:rFonts w:ascii="Arial" w:eastAsia="Times New Roman" w:hAnsi="Arial" w:cs="Arial"/>
                <w:color w:val="000000"/>
                <w:lang w:val="en-US" w:eastAsia="pl-PL"/>
              </w:rPr>
            </w:pPr>
            <w:r w:rsidRPr="000A2461">
              <w:rPr>
                <w:rFonts w:ascii="Arial" w:hAnsi="Arial"/>
                <w:sz w:val="18"/>
                <w:lang w:val="en-US"/>
              </w:rPr>
              <w:t>Project plan and document register</w:t>
            </w:r>
          </w:p>
        </w:tc>
      </w:tr>
      <w:tr w:rsidR="005526D0" w:rsidRPr="00B367D5" w14:paraId="7A033D79" w14:textId="77777777" w:rsidTr="009F73F2">
        <w:trPr>
          <w:trHeight w:val="693"/>
        </w:trPr>
        <w:tc>
          <w:tcPr>
            <w:tcW w:w="3761" w:type="dxa"/>
            <w:tcBorders>
              <w:top w:val="nil"/>
              <w:left w:val="single" w:sz="4" w:space="0" w:color="auto"/>
              <w:bottom w:val="single" w:sz="4" w:space="0" w:color="auto"/>
              <w:right w:val="single" w:sz="4" w:space="0" w:color="auto"/>
            </w:tcBorders>
            <w:tcMar>
              <w:top w:w="90" w:type="dxa"/>
              <w:left w:w="100" w:type="dxa"/>
              <w:bottom w:w="90" w:type="dxa"/>
              <w:right w:w="100" w:type="dxa"/>
            </w:tcMar>
            <w:vAlign w:val="center"/>
            <w:hideMark/>
          </w:tcPr>
          <w:p w14:paraId="0C1A201E" w14:textId="77777777" w:rsidR="005526D0" w:rsidRPr="000A2461" w:rsidRDefault="005526D0" w:rsidP="009508CF">
            <w:pPr>
              <w:spacing w:after="0"/>
              <w:rPr>
                <w:rFonts w:ascii="Arial" w:eastAsia="Times New Roman" w:hAnsi="Arial" w:cs="Arial"/>
                <w:color w:val="000000"/>
                <w:lang w:val="en-US" w:eastAsia="pl-PL"/>
              </w:rPr>
            </w:pPr>
            <w:r w:rsidRPr="000A2461">
              <w:rPr>
                <w:rFonts w:ascii="Arial" w:hAnsi="Arial"/>
                <w:sz w:val="18"/>
                <w:lang w:val="en-US"/>
              </w:rPr>
              <w:t>Unit analysis and corrosion circuit identification</w:t>
            </w:r>
          </w:p>
        </w:tc>
        <w:tc>
          <w:tcPr>
            <w:tcW w:w="1698" w:type="dxa"/>
            <w:tcBorders>
              <w:top w:val="nil"/>
              <w:left w:val="nil"/>
              <w:bottom w:val="single" w:sz="4" w:space="0" w:color="auto"/>
              <w:right w:val="single" w:sz="4" w:space="0" w:color="auto"/>
            </w:tcBorders>
            <w:tcMar>
              <w:top w:w="90" w:type="dxa"/>
              <w:left w:w="100" w:type="dxa"/>
              <w:bottom w:w="90" w:type="dxa"/>
              <w:right w:w="100" w:type="dxa"/>
            </w:tcMar>
            <w:vAlign w:val="center"/>
            <w:hideMark/>
          </w:tcPr>
          <w:p w14:paraId="614EDE10" w14:textId="13C88530" w:rsidR="005526D0" w:rsidRPr="005526D0" w:rsidRDefault="005526D0" w:rsidP="009508CF">
            <w:pPr>
              <w:spacing w:after="0"/>
              <w:jc w:val="center"/>
              <w:rPr>
                <w:rFonts w:ascii="Arial" w:eastAsia="Times New Roman" w:hAnsi="Arial" w:cs="Arial"/>
                <w:color w:val="000000"/>
                <w:lang w:eastAsia="pl-PL"/>
              </w:rPr>
            </w:pPr>
            <w:proofErr w:type="spellStart"/>
            <w:r>
              <w:rPr>
                <w:rFonts w:ascii="Arial" w:hAnsi="Arial"/>
                <w:sz w:val="18"/>
              </w:rPr>
              <w:t>Months</w:t>
            </w:r>
            <w:proofErr w:type="spellEnd"/>
            <w:r>
              <w:rPr>
                <w:rFonts w:ascii="Arial" w:hAnsi="Arial"/>
                <w:sz w:val="18"/>
              </w:rPr>
              <w:t xml:space="preserve"> 1-2</w:t>
            </w:r>
          </w:p>
        </w:tc>
        <w:tc>
          <w:tcPr>
            <w:tcW w:w="4174" w:type="dxa"/>
            <w:tcBorders>
              <w:top w:val="nil"/>
              <w:left w:val="nil"/>
              <w:bottom w:val="single" w:sz="4" w:space="0" w:color="auto"/>
              <w:right w:val="single" w:sz="4" w:space="0" w:color="auto"/>
            </w:tcBorders>
            <w:tcMar>
              <w:top w:w="90" w:type="dxa"/>
              <w:left w:w="100" w:type="dxa"/>
              <w:bottom w:w="90" w:type="dxa"/>
              <w:right w:w="100" w:type="dxa"/>
            </w:tcMar>
            <w:vAlign w:val="center"/>
            <w:hideMark/>
          </w:tcPr>
          <w:p w14:paraId="29AA015E" w14:textId="77777777" w:rsidR="005526D0" w:rsidRPr="000A2461" w:rsidRDefault="005526D0" w:rsidP="009508CF">
            <w:pPr>
              <w:spacing w:after="0"/>
              <w:rPr>
                <w:rFonts w:ascii="Arial" w:eastAsia="Times New Roman" w:hAnsi="Arial" w:cs="Arial"/>
                <w:color w:val="000000"/>
                <w:lang w:val="en-US" w:eastAsia="pl-PL"/>
              </w:rPr>
            </w:pPr>
            <w:r w:rsidRPr="000A2461">
              <w:rPr>
                <w:rFonts w:ascii="Arial" w:hAnsi="Arial"/>
                <w:sz w:val="18"/>
                <w:lang w:val="en-US"/>
              </w:rPr>
              <w:t>Preliminary CMDs and corrosion circuit list</w:t>
            </w:r>
          </w:p>
        </w:tc>
      </w:tr>
      <w:tr w:rsidR="005526D0" w:rsidRPr="00B367D5" w14:paraId="795838C1" w14:textId="77777777" w:rsidTr="009F73F2">
        <w:trPr>
          <w:trHeight w:val="419"/>
        </w:trPr>
        <w:tc>
          <w:tcPr>
            <w:tcW w:w="3761" w:type="dxa"/>
            <w:tcBorders>
              <w:top w:val="nil"/>
              <w:left w:val="single" w:sz="4" w:space="0" w:color="auto"/>
              <w:bottom w:val="single" w:sz="4" w:space="0" w:color="auto"/>
              <w:right w:val="single" w:sz="4" w:space="0" w:color="auto"/>
            </w:tcBorders>
            <w:tcMar>
              <w:top w:w="90" w:type="dxa"/>
              <w:left w:w="100" w:type="dxa"/>
              <w:bottom w:w="90" w:type="dxa"/>
              <w:right w:w="100" w:type="dxa"/>
            </w:tcMar>
            <w:vAlign w:val="center"/>
            <w:hideMark/>
          </w:tcPr>
          <w:p w14:paraId="695A525A" w14:textId="77777777" w:rsidR="005526D0" w:rsidRPr="005526D0" w:rsidRDefault="005526D0" w:rsidP="009508CF">
            <w:pPr>
              <w:spacing w:after="0"/>
              <w:rPr>
                <w:rFonts w:ascii="Arial" w:eastAsia="Times New Roman" w:hAnsi="Arial" w:cs="Arial"/>
                <w:color w:val="000000"/>
                <w:lang w:eastAsia="pl-PL"/>
              </w:rPr>
            </w:pPr>
            <w:proofErr w:type="spellStart"/>
            <w:r>
              <w:rPr>
                <w:rFonts w:ascii="Arial" w:hAnsi="Arial"/>
                <w:sz w:val="18"/>
              </w:rPr>
              <w:t>Damage</w:t>
            </w:r>
            <w:proofErr w:type="spellEnd"/>
            <w:r>
              <w:rPr>
                <w:rFonts w:ascii="Arial" w:hAnsi="Arial"/>
                <w:sz w:val="18"/>
              </w:rPr>
              <w:t xml:space="preserve"> </w:t>
            </w:r>
            <w:proofErr w:type="spellStart"/>
            <w:r>
              <w:rPr>
                <w:rFonts w:ascii="Arial" w:hAnsi="Arial"/>
                <w:sz w:val="18"/>
              </w:rPr>
              <w:t>mechanism</w:t>
            </w:r>
            <w:proofErr w:type="spellEnd"/>
            <w:r>
              <w:rPr>
                <w:rFonts w:ascii="Arial" w:hAnsi="Arial"/>
                <w:sz w:val="18"/>
              </w:rPr>
              <w:t xml:space="preserve"> </w:t>
            </w:r>
            <w:proofErr w:type="spellStart"/>
            <w:r>
              <w:rPr>
                <w:rFonts w:ascii="Arial" w:hAnsi="Arial"/>
                <w:sz w:val="18"/>
              </w:rPr>
              <w:t>analysis</w:t>
            </w:r>
            <w:proofErr w:type="spellEnd"/>
          </w:p>
        </w:tc>
        <w:tc>
          <w:tcPr>
            <w:tcW w:w="1698" w:type="dxa"/>
            <w:tcBorders>
              <w:top w:val="nil"/>
              <w:left w:val="nil"/>
              <w:bottom w:val="single" w:sz="4" w:space="0" w:color="auto"/>
              <w:right w:val="single" w:sz="4" w:space="0" w:color="auto"/>
            </w:tcBorders>
            <w:tcMar>
              <w:top w:w="90" w:type="dxa"/>
              <w:left w:w="100" w:type="dxa"/>
              <w:bottom w:w="90" w:type="dxa"/>
              <w:right w:w="100" w:type="dxa"/>
            </w:tcMar>
            <w:vAlign w:val="center"/>
            <w:hideMark/>
          </w:tcPr>
          <w:p w14:paraId="4916293A" w14:textId="242DAA43" w:rsidR="005526D0" w:rsidRPr="005526D0" w:rsidRDefault="005526D0" w:rsidP="009508CF">
            <w:pPr>
              <w:spacing w:after="0"/>
              <w:jc w:val="center"/>
              <w:rPr>
                <w:rFonts w:ascii="Arial" w:eastAsia="Times New Roman" w:hAnsi="Arial" w:cs="Arial"/>
                <w:color w:val="000000"/>
                <w:lang w:eastAsia="pl-PL"/>
              </w:rPr>
            </w:pPr>
            <w:proofErr w:type="spellStart"/>
            <w:r>
              <w:rPr>
                <w:rFonts w:ascii="Arial" w:hAnsi="Arial"/>
                <w:sz w:val="18"/>
              </w:rPr>
              <w:t>Months</w:t>
            </w:r>
            <w:proofErr w:type="spellEnd"/>
            <w:r>
              <w:rPr>
                <w:rFonts w:ascii="Arial" w:hAnsi="Arial"/>
                <w:sz w:val="18"/>
              </w:rPr>
              <w:t xml:space="preserve"> 2-4</w:t>
            </w:r>
          </w:p>
        </w:tc>
        <w:tc>
          <w:tcPr>
            <w:tcW w:w="4174" w:type="dxa"/>
            <w:tcBorders>
              <w:top w:val="nil"/>
              <w:left w:val="nil"/>
              <w:bottom w:val="single" w:sz="4" w:space="0" w:color="auto"/>
              <w:right w:val="single" w:sz="4" w:space="0" w:color="auto"/>
            </w:tcBorders>
            <w:tcMar>
              <w:top w:w="90" w:type="dxa"/>
              <w:left w:w="100" w:type="dxa"/>
              <w:bottom w:w="90" w:type="dxa"/>
              <w:right w:w="100" w:type="dxa"/>
            </w:tcMar>
            <w:vAlign w:val="center"/>
            <w:hideMark/>
          </w:tcPr>
          <w:p w14:paraId="72386A70" w14:textId="77777777" w:rsidR="005526D0" w:rsidRPr="000A2461" w:rsidRDefault="005526D0" w:rsidP="009508CF">
            <w:pPr>
              <w:spacing w:after="0"/>
              <w:rPr>
                <w:rFonts w:ascii="Arial" w:eastAsia="Times New Roman" w:hAnsi="Arial" w:cs="Arial"/>
                <w:color w:val="000000"/>
                <w:lang w:val="en-US" w:eastAsia="pl-PL"/>
              </w:rPr>
            </w:pPr>
            <w:r w:rsidRPr="000A2461">
              <w:rPr>
                <w:rFonts w:ascii="Arial" w:hAnsi="Arial"/>
                <w:sz w:val="18"/>
                <w:lang w:val="en-US"/>
              </w:rPr>
              <w:t>Damage mechanism matrix and IOWs</w:t>
            </w:r>
          </w:p>
        </w:tc>
      </w:tr>
      <w:tr w:rsidR="005526D0" w:rsidRPr="00B367D5" w14:paraId="139251A3" w14:textId="77777777" w:rsidTr="009F73F2">
        <w:trPr>
          <w:trHeight w:val="553"/>
        </w:trPr>
        <w:tc>
          <w:tcPr>
            <w:tcW w:w="3761" w:type="dxa"/>
            <w:tcBorders>
              <w:top w:val="nil"/>
              <w:left w:val="single" w:sz="4" w:space="0" w:color="auto"/>
              <w:bottom w:val="single" w:sz="4" w:space="0" w:color="auto"/>
              <w:right w:val="single" w:sz="4" w:space="0" w:color="auto"/>
            </w:tcBorders>
            <w:tcMar>
              <w:top w:w="90" w:type="dxa"/>
              <w:left w:w="100" w:type="dxa"/>
              <w:bottom w:w="90" w:type="dxa"/>
              <w:right w:w="100" w:type="dxa"/>
            </w:tcMar>
            <w:vAlign w:val="center"/>
            <w:hideMark/>
          </w:tcPr>
          <w:p w14:paraId="48863DDF" w14:textId="77777777" w:rsidR="005526D0" w:rsidRPr="005526D0" w:rsidRDefault="005526D0" w:rsidP="009508CF">
            <w:pPr>
              <w:spacing w:after="0"/>
              <w:rPr>
                <w:rFonts w:ascii="Arial" w:eastAsia="Times New Roman" w:hAnsi="Arial" w:cs="Arial"/>
                <w:color w:val="000000"/>
                <w:lang w:eastAsia="pl-PL"/>
              </w:rPr>
            </w:pPr>
            <w:r>
              <w:rPr>
                <w:rFonts w:ascii="Arial" w:hAnsi="Arial"/>
                <w:sz w:val="18"/>
              </w:rPr>
              <w:t xml:space="preserve">Draft CCD and </w:t>
            </w:r>
            <w:proofErr w:type="spellStart"/>
            <w:r>
              <w:rPr>
                <w:rFonts w:ascii="Arial" w:hAnsi="Arial"/>
                <w:sz w:val="18"/>
              </w:rPr>
              <w:t>verification</w:t>
            </w:r>
            <w:proofErr w:type="spellEnd"/>
          </w:p>
        </w:tc>
        <w:tc>
          <w:tcPr>
            <w:tcW w:w="1698" w:type="dxa"/>
            <w:tcBorders>
              <w:top w:val="nil"/>
              <w:left w:val="nil"/>
              <w:bottom w:val="single" w:sz="4" w:space="0" w:color="auto"/>
              <w:right w:val="single" w:sz="4" w:space="0" w:color="auto"/>
            </w:tcBorders>
            <w:tcMar>
              <w:top w:w="90" w:type="dxa"/>
              <w:left w:w="100" w:type="dxa"/>
              <w:bottom w:w="90" w:type="dxa"/>
              <w:right w:w="100" w:type="dxa"/>
            </w:tcMar>
            <w:vAlign w:val="center"/>
            <w:hideMark/>
          </w:tcPr>
          <w:p w14:paraId="6100744B" w14:textId="2231A3EB" w:rsidR="005526D0" w:rsidRPr="005526D0" w:rsidRDefault="005526D0" w:rsidP="009508CF">
            <w:pPr>
              <w:spacing w:after="0"/>
              <w:jc w:val="center"/>
              <w:rPr>
                <w:rFonts w:ascii="Arial" w:eastAsia="Times New Roman" w:hAnsi="Arial" w:cs="Arial"/>
                <w:color w:val="000000"/>
                <w:lang w:eastAsia="pl-PL"/>
              </w:rPr>
            </w:pPr>
            <w:proofErr w:type="spellStart"/>
            <w:r>
              <w:rPr>
                <w:rFonts w:ascii="Arial" w:hAnsi="Arial"/>
                <w:sz w:val="18"/>
              </w:rPr>
              <w:t>Months</w:t>
            </w:r>
            <w:proofErr w:type="spellEnd"/>
            <w:r>
              <w:rPr>
                <w:rFonts w:ascii="Arial" w:hAnsi="Arial"/>
                <w:sz w:val="18"/>
              </w:rPr>
              <w:t xml:space="preserve"> 4-5</w:t>
            </w:r>
          </w:p>
        </w:tc>
        <w:tc>
          <w:tcPr>
            <w:tcW w:w="4174" w:type="dxa"/>
            <w:tcBorders>
              <w:top w:val="nil"/>
              <w:left w:val="nil"/>
              <w:bottom w:val="single" w:sz="4" w:space="0" w:color="auto"/>
              <w:right w:val="single" w:sz="4" w:space="0" w:color="auto"/>
            </w:tcBorders>
            <w:tcMar>
              <w:top w:w="90" w:type="dxa"/>
              <w:left w:w="100" w:type="dxa"/>
              <w:bottom w:w="90" w:type="dxa"/>
              <w:right w:w="100" w:type="dxa"/>
            </w:tcMar>
            <w:vAlign w:val="center"/>
            <w:hideMark/>
          </w:tcPr>
          <w:p w14:paraId="697A4ABE" w14:textId="77777777" w:rsidR="005526D0" w:rsidRPr="000A2461" w:rsidRDefault="005526D0" w:rsidP="009508CF">
            <w:pPr>
              <w:spacing w:after="0"/>
              <w:rPr>
                <w:rFonts w:ascii="Arial" w:eastAsia="Times New Roman" w:hAnsi="Arial" w:cs="Arial"/>
                <w:color w:val="000000"/>
                <w:lang w:val="en-US" w:eastAsia="pl-PL"/>
              </w:rPr>
            </w:pPr>
            <w:r w:rsidRPr="000A2461">
              <w:rPr>
                <w:rFonts w:ascii="Arial" w:hAnsi="Arial"/>
                <w:sz w:val="18"/>
                <w:lang w:val="en-US"/>
              </w:rPr>
              <w:t>Draft CCD and corrosion monitoring system recommendations</w:t>
            </w:r>
          </w:p>
        </w:tc>
      </w:tr>
      <w:tr w:rsidR="005526D0" w:rsidRPr="00B367D5" w14:paraId="215C4FB1" w14:textId="77777777" w:rsidTr="009F73F2">
        <w:trPr>
          <w:trHeight w:val="460"/>
        </w:trPr>
        <w:tc>
          <w:tcPr>
            <w:tcW w:w="3761" w:type="dxa"/>
            <w:tcBorders>
              <w:top w:val="nil"/>
              <w:left w:val="single" w:sz="4" w:space="0" w:color="auto"/>
              <w:bottom w:val="single" w:sz="4" w:space="0" w:color="auto"/>
              <w:right w:val="single" w:sz="4" w:space="0" w:color="auto"/>
            </w:tcBorders>
            <w:tcMar>
              <w:top w:w="90" w:type="dxa"/>
              <w:left w:w="100" w:type="dxa"/>
              <w:bottom w:w="90" w:type="dxa"/>
              <w:right w:w="100" w:type="dxa"/>
            </w:tcMar>
            <w:vAlign w:val="center"/>
            <w:hideMark/>
          </w:tcPr>
          <w:p w14:paraId="6F52A24B" w14:textId="77777777" w:rsidR="005526D0" w:rsidRPr="005526D0" w:rsidRDefault="005526D0" w:rsidP="009508CF">
            <w:pPr>
              <w:spacing w:after="0"/>
              <w:rPr>
                <w:rFonts w:ascii="Arial" w:eastAsia="Times New Roman" w:hAnsi="Arial" w:cs="Arial"/>
                <w:color w:val="000000"/>
                <w:lang w:eastAsia="pl-PL"/>
              </w:rPr>
            </w:pPr>
            <w:proofErr w:type="spellStart"/>
            <w:r>
              <w:rPr>
                <w:rFonts w:ascii="Arial" w:hAnsi="Arial"/>
                <w:sz w:val="18"/>
              </w:rPr>
              <w:t>Finalisation</w:t>
            </w:r>
            <w:proofErr w:type="spellEnd"/>
            <w:r>
              <w:rPr>
                <w:rFonts w:ascii="Arial" w:hAnsi="Arial"/>
                <w:sz w:val="18"/>
              </w:rPr>
              <w:t xml:space="preserve"> and </w:t>
            </w:r>
            <w:proofErr w:type="spellStart"/>
            <w:r>
              <w:rPr>
                <w:rFonts w:ascii="Arial" w:hAnsi="Arial"/>
                <w:sz w:val="18"/>
              </w:rPr>
              <w:t>training</w:t>
            </w:r>
            <w:proofErr w:type="spellEnd"/>
          </w:p>
        </w:tc>
        <w:tc>
          <w:tcPr>
            <w:tcW w:w="1698" w:type="dxa"/>
            <w:tcBorders>
              <w:top w:val="nil"/>
              <w:left w:val="nil"/>
              <w:bottom w:val="single" w:sz="4" w:space="0" w:color="auto"/>
              <w:right w:val="single" w:sz="4" w:space="0" w:color="auto"/>
            </w:tcBorders>
            <w:tcMar>
              <w:top w:w="90" w:type="dxa"/>
              <w:left w:w="100" w:type="dxa"/>
              <w:bottom w:w="90" w:type="dxa"/>
              <w:right w:w="100" w:type="dxa"/>
            </w:tcMar>
            <w:vAlign w:val="center"/>
            <w:hideMark/>
          </w:tcPr>
          <w:p w14:paraId="50290D68" w14:textId="7DBBBA22" w:rsidR="005526D0" w:rsidRPr="005526D0" w:rsidRDefault="005526D0" w:rsidP="009508CF">
            <w:pPr>
              <w:spacing w:after="0"/>
              <w:jc w:val="center"/>
              <w:rPr>
                <w:rFonts w:ascii="Arial" w:eastAsia="Times New Roman" w:hAnsi="Arial" w:cs="Arial"/>
                <w:color w:val="000000"/>
                <w:lang w:eastAsia="pl-PL"/>
              </w:rPr>
            </w:pPr>
            <w:proofErr w:type="spellStart"/>
            <w:r>
              <w:rPr>
                <w:rFonts w:ascii="Arial" w:hAnsi="Arial"/>
                <w:sz w:val="18"/>
              </w:rPr>
              <w:t>Month</w:t>
            </w:r>
            <w:proofErr w:type="spellEnd"/>
            <w:r>
              <w:rPr>
                <w:rFonts w:ascii="Arial" w:hAnsi="Arial"/>
                <w:sz w:val="18"/>
              </w:rPr>
              <w:t xml:space="preserve"> 6</w:t>
            </w:r>
          </w:p>
        </w:tc>
        <w:tc>
          <w:tcPr>
            <w:tcW w:w="4174" w:type="dxa"/>
            <w:tcBorders>
              <w:top w:val="nil"/>
              <w:left w:val="nil"/>
              <w:bottom w:val="single" w:sz="4" w:space="0" w:color="auto"/>
              <w:right w:val="single" w:sz="4" w:space="0" w:color="auto"/>
            </w:tcBorders>
            <w:tcMar>
              <w:top w:w="90" w:type="dxa"/>
              <w:left w:w="100" w:type="dxa"/>
              <w:bottom w:w="90" w:type="dxa"/>
              <w:right w:w="100" w:type="dxa"/>
            </w:tcMar>
            <w:vAlign w:val="center"/>
            <w:hideMark/>
          </w:tcPr>
          <w:p w14:paraId="51F439DA" w14:textId="77777777" w:rsidR="005526D0" w:rsidRPr="000A2461" w:rsidRDefault="005526D0" w:rsidP="009508CF">
            <w:pPr>
              <w:spacing w:after="0"/>
              <w:rPr>
                <w:rFonts w:ascii="Arial" w:eastAsia="Times New Roman" w:hAnsi="Arial" w:cs="Arial"/>
                <w:color w:val="000000"/>
                <w:lang w:val="en-US" w:eastAsia="pl-PL"/>
              </w:rPr>
            </w:pPr>
            <w:r w:rsidRPr="000A2461">
              <w:rPr>
                <w:rFonts w:ascii="Arial" w:hAnsi="Arial"/>
                <w:sz w:val="18"/>
                <w:lang w:val="en-US"/>
              </w:rPr>
              <w:t>Final CCD and personnel training</w:t>
            </w:r>
          </w:p>
        </w:tc>
      </w:tr>
    </w:tbl>
    <w:p w14:paraId="0F5AAC90" w14:textId="77777777" w:rsidR="00E738C1" w:rsidRPr="000A2461" w:rsidRDefault="00E738C1" w:rsidP="009508CF">
      <w:pPr>
        <w:spacing w:after="0"/>
        <w:jc w:val="both"/>
        <w:rPr>
          <w:rFonts w:cs="Calibri"/>
          <w:b/>
          <w:bCs/>
          <w:lang w:val="en-US"/>
        </w:rPr>
      </w:pPr>
    </w:p>
    <w:p w14:paraId="4A5FF3B6" w14:textId="77777777" w:rsidR="00AD21FA" w:rsidRPr="000A2461" w:rsidRDefault="00AD21FA" w:rsidP="009508CF">
      <w:pPr>
        <w:spacing w:after="0"/>
        <w:jc w:val="both"/>
        <w:rPr>
          <w:rFonts w:cs="Calibri"/>
          <w:b/>
          <w:bCs/>
          <w:lang w:val="en-US"/>
        </w:rPr>
      </w:pPr>
    </w:p>
    <w:p w14:paraId="6D69F790" w14:textId="67768F2F" w:rsidR="00387600" w:rsidRPr="000A2461" w:rsidRDefault="00387600" w:rsidP="009508CF">
      <w:pPr>
        <w:spacing w:after="0"/>
        <w:jc w:val="both"/>
        <w:rPr>
          <w:rFonts w:cs="Calibri"/>
          <w:b/>
          <w:bCs/>
          <w:lang w:val="en-US"/>
        </w:rPr>
      </w:pPr>
      <w:r w:rsidRPr="000A2461">
        <w:rPr>
          <w:rFonts w:cs="Calibri"/>
          <w:b/>
          <w:bCs/>
          <w:lang w:val="en-US"/>
        </w:rPr>
        <w:t>4.3. Place of performance</w:t>
      </w:r>
    </w:p>
    <w:p w14:paraId="154B4D58" w14:textId="27474B8E" w:rsidR="00387600" w:rsidRPr="000A2461" w:rsidRDefault="00387600" w:rsidP="009508CF">
      <w:pPr>
        <w:spacing w:after="0"/>
        <w:jc w:val="both"/>
        <w:rPr>
          <w:rFonts w:cs="Calibri"/>
          <w:lang w:val="en-US"/>
        </w:rPr>
      </w:pPr>
      <w:r w:rsidRPr="000A2461">
        <w:rPr>
          <w:rFonts w:cs="Calibri"/>
          <w:lang w:val="en-US"/>
        </w:rPr>
        <w:t xml:space="preserve">The work shall be performed partly remotely and partly at the Contracting Entity's plant in Włocławek. A minimum of three site visits (kick-off, verification and </w:t>
      </w:r>
      <w:proofErr w:type="spellStart"/>
      <w:r w:rsidRPr="000A2461">
        <w:rPr>
          <w:rFonts w:cs="Calibri"/>
          <w:lang w:val="en-US"/>
        </w:rPr>
        <w:t>finalisation</w:t>
      </w:r>
      <w:proofErr w:type="spellEnd"/>
      <w:r w:rsidRPr="000A2461">
        <w:rPr>
          <w:rFonts w:cs="Calibri"/>
          <w:lang w:val="en-US"/>
        </w:rPr>
        <w:t>), each lasting 2-3 days, shall be required.</w:t>
      </w:r>
    </w:p>
    <w:p w14:paraId="04E2F087" w14:textId="77777777" w:rsidR="009F73F2" w:rsidRPr="000A2461" w:rsidRDefault="009F73F2" w:rsidP="009508CF">
      <w:pPr>
        <w:spacing w:after="0"/>
        <w:jc w:val="both"/>
        <w:rPr>
          <w:rFonts w:cs="Calibri"/>
          <w:b/>
          <w:bCs/>
          <w:lang w:val="en-US"/>
        </w:rPr>
      </w:pPr>
    </w:p>
    <w:p w14:paraId="1132306E" w14:textId="5C6DBF58" w:rsidR="00387600" w:rsidRPr="000A2461" w:rsidRDefault="005526D0" w:rsidP="009508CF">
      <w:pPr>
        <w:spacing w:after="0"/>
        <w:jc w:val="both"/>
        <w:rPr>
          <w:rFonts w:cs="Calibri"/>
          <w:b/>
          <w:bCs/>
          <w:lang w:val="en-US"/>
        </w:rPr>
      </w:pPr>
      <w:r w:rsidRPr="000A2461">
        <w:rPr>
          <w:rFonts w:cs="Calibri"/>
          <w:b/>
          <w:bCs/>
          <w:lang w:val="en-US"/>
        </w:rPr>
        <w:t>V. THE COMMERCIAL TENDER SHALL INCLUDE:</w:t>
      </w:r>
    </w:p>
    <w:p w14:paraId="186A530B" w14:textId="71DCE237" w:rsidR="00274F21" w:rsidRPr="000A2461" w:rsidRDefault="00B16D1C" w:rsidP="009508CF">
      <w:pPr>
        <w:spacing w:after="0"/>
        <w:jc w:val="both"/>
        <w:rPr>
          <w:rFonts w:cs="Calibri"/>
          <w:lang w:val="en-US"/>
        </w:rPr>
      </w:pPr>
      <w:r w:rsidRPr="000A2461">
        <w:rPr>
          <w:rFonts w:cs="Calibri"/>
          <w:lang w:val="en-US"/>
        </w:rPr>
        <w:t>5.1. Net price for completion of the entire scope of the contract in accordance with this Request for Quotation.</w:t>
      </w:r>
    </w:p>
    <w:p w14:paraId="3838F2A9" w14:textId="0E652E2C" w:rsidR="00274F21" w:rsidRPr="000A2461" w:rsidRDefault="00274F21" w:rsidP="009508CF">
      <w:pPr>
        <w:spacing w:after="0"/>
        <w:jc w:val="both"/>
        <w:rPr>
          <w:rFonts w:cs="Calibri"/>
          <w:lang w:val="en-US"/>
        </w:rPr>
      </w:pPr>
      <w:r w:rsidRPr="000A2461">
        <w:rPr>
          <w:rFonts w:cs="Calibri"/>
          <w:lang w:val="en-US"/>
        </w:rPr>
        <w:t>The price shall include all additional costs necessary for the proper performance of the service.</w:t>
      </w:r>
    </w:p>
    <w:p w14:paraId="4D78A714" w14:textId="5B538E24" w:rsidR="00387600" w:rsidRPr="000A2461" w:rsidRDefault="009F48C3" w:rsidP="009508CF">
      <w:pPr>
        <w:spacing w:after="0"/>
        <w:jc w:val="both"/>
        <w:rPr>
          <w:rFonts w:cs="Calibri"/>
          <w:lang w:val="en-US"/>
        </w:rPr>
      </w:pPr>
      <w:r w:rsidRPr="000A2461">
        <w:rPr>
          <w:rFonts w:cs="Calibri"/>
          <w:lang w:val="en-US"/>
        </w:rPr>
        <w:t>Please attach a cost estimate containing a detailed calculation covering:</w:t>
      </w:r>
    </w:p>
    <w:p w14:paraId="28AE902B" w14:textId="77777777" w:rsidR="00387600" w:rsidRPr="000A2461" w:rsidRDefault="00387600">
      <w:pPr>
        <w:numPr>
          <w:ilvl w:val="1"/>
          <w:numId w:val="11"/>
        </w:numPr>
        <w:spacing w:after="0"/>
        <w:ind w:hanging="294"/>
        <w:jc w:val="both"/>
        <w:rPr>
          <w:rFonts w:cs="Calibri"/>
          <w:lang w:val="en-US"/>
        </w:rPr>
      </w:pPr>
      <w:r w:rsidRPr="000A2461">
        <w:rPr>
          <w:rFonts w:cs="Calibri"/>
          <w:lang w:val="en-US"/>
        </w:rPr>
        <w:t>Man-hour rates broken down by engineering discipline;</w:t>
      </w:r>
    </w:p>
    <w:p w14:paraId="4BDD9CA9" w14:textId="77777777" w:rsidR="00387600" w:rsidRPr="000A2461" w:rsidRDefault="00387600">
      <w:pPr>
        <w:numPr>
          <w:ilvl w:val="1"/>
          <w:numId w:val="11"/>
        </w:numPr>
        <w:spacing w:after="0"/>
        <w:ind w:hanging="294"/>
        <w:jc w:val="both"/>
        <w:rPr>
          <w:rFonts w:cs="Calibri"/>
          <w:lang w:val="en-US"/>
        </w:rPr>
      </w:pPr>
      <w:r w:rsidRPr="000A2461">
        <w:rPr>
          <w:rFonts w:cs="Calibri"/>
          <w:lang w:val="en-US"/>
        </w:rPr>
        <w:t>Travel and site accommodation costs;</w:t>
      </w:r>
    </w:p>
    <w:p w14:paraId="0FCFCD79" w14:textId="77777777" w:rsidR="00387600" w:rsidRPr="000A2461" w:rsidRDefault="00387600">
      <w:pPr>
        <w:numPr>
          <w:ilvl w:val="1"/>
          <w:numId w:val="11"/>
        </w:numPr>
        <w:spacing w:after="0"/>
        <w:ind w:hanging="294"/>
        <w:jc w:val="both"/>
        <w:rPr>
          <w:rFonts w:cs="Calibri"/>
          <w:lang w:val="en-US"/>
        </w:rPr>
      </w:pPr>
      <w:r w:rsidRPr="000A2461">
        <w:rPr>
          <w:rFonts w:cs="Calibri"/>
          <w:lang w:val="en-US"/>
        </w:rPr>
        <w:t xml:space="preserve">Software </w:t>
      </w:r>
      <w:proofErr w:type="spellStart"/>
      <w:r w:rsidRPr="000A2461">
        <w:rPr>
          <w:rFonts w:cs="Calibri"/>
          <w:lang w:val="en-US"/>
        </w:rPr>
        <w:t>licence</w:t>
      </w:r>
      <w:proofErr w:type="spellEnd"/>
      <w:r w:rsidRPr="000A2461">
        <w:rPr>
          <w:rFonts w:cs="Calibri"/>
          <w:lang w:val="en-US"/>
        </w:rPr>
        <w:t xml:space="preserve"> costs (if applicable);</w:t>
      </w:r>
    </w:p>
    <w:p w14:paraId="0962141C" w14:textId="11D86BC4" w:rsidR="00274F21" w:rsidRDefault="00387600">
      <w:pPr>
        <w:numPr>
          <w:ilvl w:val="1"/>
          <w:numId w:val="11"/>
        </w:numPr>
        <w:spacing w:after="0"/>
        <w:ind w:hanging="294"/>
        <w:jc w:val="both"/>
        <w:rPr>
          <w:rFonts w:cs="Calibri"/>
        </w:rPr>
      </w:pPr>
      <w:r w:rsidRPr="00387600">
        <w:rPr>
          <w:rFonts w:cs="Calibri"/>
        </w:rPr>
        <w:t xml:space="preserve">Training </w:t>
      </w:r>
      <w:proofErr w:type="spellStart"/>
      <w:r w:rsidRPr="00387600">
        <w:rPr>
          <w:rFonts w:cs="Calibri"/>
        </w:rPr>
        <w:t>costs</w:t>
      </w:r>
      <w:proofErr w:type="spellEnd"/>
      <w:r w:rsidRPr="00387600">
        <w:rPr>
          <w:rFonts w:cs="Calibri"/>
        </w:rPr>
        <w:t>;</w:t>
      </w:r>
    </w:p>
    <w:p w14:paraId="0763D2F0" w14:textId="57B13B50" w:rsidR="009F48C3" w:rsidRPr="000A2461" w:rsidRDefault="009F48C3">
      <w:pPr>
        <w:numPr>
          <w:ilvl w:val="1"/>
          <w:numId w:val="11"/>
        </w:numPr>
        <w:spacing w:after="0"/>
        <w:ind w:hanging="294"/>
        <w:jc w:val="both"/>
        <w:rPr>
          <w:rFonts w:cs="Calibri"/>
          <w:lang w:val="en-US"/>
        </w:rPr>
      </w:pPr>
      <w:r w:rsidRPr="000A2461">
        <w:rPr>
          <w:rFonts w:cs="Calibri"/>
          <w:lang w:val="en-US"/>
        </w:rPr>
        <w:t>Consideration of the schedule and milestones.</w:t>
      </w:r>
    </w:p>
    <w:p w14:paraId="78B04DAE" w14:textId="07AE88FC" w:rsidR="00274F21" w:rsidRPr="000A2461" w:rsidRDefault="00274F21" w:rsidP="00274F21">
      <w:pPr>
        <w:spacing w:after="0"/>
        <w:jc w:val="both"/>
        <w:rPr>
          <w:rFonts w:cs="Calibri"/>
          <w:lang w:val="en-US"/>
        </w:rPr>
      </w:pPr>
      <w:r w:rsidRPr="000A2461">
        <w:rPr>
          <w:rFonts w:cs="Calibri"/>
          <w:lang w:val="en-US"/>
        </w:rPr>
        <w:t>5.2. Confirmation of the payment term preferred by the Contracting Entity: 30 days from receipt by ANWIL S.A. of a correctly issued invoice, or 60 days from the invoice issue date.</w:t>
      </w:r>
    </w:p>
    <w:p w14:paraId="25AAF644" w14:textId="4D275D0E" w:rsidR="00274F21" w:rsidRPr="000A2461" w:rsidRDefault="00274F21" w:rsidP="00274F21">
      <w:pPr>
        <w:spacing w:after="0"/>
        <w:jc w:val="both"/>
        <w:rPr>
          <w:rFonts w:cs="Calibri"/>
          <w:lang w:val="en-US"/>
        </w:rPr>
      </w:pPr>
      <w:r w:rsidRPr="000A2461">
        <w:rPr>
          <w:rFonts w:cs="Calibri"/>
          <w:lang w:val="en-US"/>
        </w:rPr>
        <w:t>5.3. Advance payments or prepayments shall not be accepted under this contract.</w:t>
      </w:r>
    </w:p>
    <w:p w14:paraId="4E7CB737" w14:textId="4E761D6F" w:rsidR="00274F21" w:rsidRPr="000A2461" w:rsidRDefault="00274F21" w:rsidP="00274F21">
      <w:pPr>
        <w:spacing w:after="0"/>
        <w:jc w:val="both"/>
        <w:rPr>
          <w:rFonts w:cs="Calibri"/>
          <w:lang w:val="en-US"/>
        </w:rPr>
      </w:pPr>
      <w:r w:rsidRPr="000A2461">
        <w:rPr>
          <w:rFonts w:cs="Calibri"/>
          <w:lang w:val="en-US"/>
        </w:rPr>
        <w:t>5.4. Proposed settlement method: payments in instalments upon completion of the respective milestones.</w:t>
      </w:r>
    </w:p>
    <w:p w14:paraId="01B937F3" w14:textId="762DB8B7" w:rsidR="00274F21" w:rsidRPr="000A2461" w:rsidRDefault="00274F21" w:rsidP="00274F21">
      <w:pPr>
        <w:spacing w:after="0"/>
        <w:jc w:val="both"/>
        <w:rPr>
          <w:rFonts w:cs="Calibri"/>
          <w:lang w:val="en-US"/>
        </w:rPr>
      </w:pPr>
      <w:r w:rsidRPr="000A2461">
        <w:rPr>
          <w:rFonts w:cs="Calibri"/>
          <w:lang w:val="en-US"/>
        </w:rPr>
        <w:t>5.5. Confirmation of tender validity: minimum 90 days from the tender submission date.</w:t>
      </w:r>
    </w:p>
    <w:p w14:paraId="46FDAF3B" w14:textId="62417988" w:rsidR="00274F21" w:rsidRPr="000A2461" w:rsidRDefault="00274F21" w:rsidP="00274F21">
      <w:pPr>
        <w:spacing w:after="0"/>
        <w:jc w:val="both"/>
        <w:rPr>
          <w:rFonts w:cs="Calibri"/>
          <w:lang w:val="en-US"/>
        </w:rPr>
      </w:pPr>
      <w:r w:rsidRPr="000A2461">
        <w:rPr>
          <w:rFonts w:cs="Calibri"/>
          <w:lang w:val="en-US"/>
        </w:rPr>
        <w:t>5.6. Confirmation that the price shall remain fixed until completion of the contract.</w:t>
      </w:r>
    </w:p>
    <w:p w14:paraId="4A870B48" w14:textId="122A5EA7" w:rsidR="00274F21" w:rsidRPr="000A2461" w:rsidRDefault="00274F21" w:rsidP="00274F21">
      <w:pPr>
        <w:spacing w:after="0"/>
        <w:jc w:val="both"/>
        <w:rPr>
          <w:rFonts w:cs="Calibri"/>
          <w:lang w:val="en-US"/>
        </w:rPr>
      </w:pPr>
      <w:r w:rsidRPr="000A2461">
        <w:rPr>
          <w:rFonts w:cs="Calibri"/>
          <w:lang w:val="en-US"/>
        </w:rPr>
        <w:t xml:space="preserve">5.7. The price shall be </w:t>
      </w:r>
      <w:proofErr w:type="gramStart"/>
      <w:r w:rsidRPr="000A2461">
        <w:rPr>
          <w:rFonts w:cs="Calibri"/>
          <w:lang w:val="en-US"/>
        </w:rPr>
        <w:t>entered</w:t>
      </w:r>
      <w:proofErr w:type="gramEnd"/>
      <w:r w:rsidRPr="000A2461">
        <w:rPr>
          <w:rFonts w:cs="Calibri"/>
          <w:lang w:val="en-US"/>
        </w:rPr>
        <w:t xml:space="preserve"> exclusively in the designated field on the CONNECT Platform.</w:t>
      </w:r>
    </w:p>
    <w:p w14:paraId="7A6798E7" w14:textId="77777777" w:rsidR="00E738C1" w:rsidRPr="000A2461" w:rsidRDefault="00E738C1" w:rsidP="009508CF">
      <w:pPr>
        <w:spacing w:after="0"/>
        <w:jc w:val="both"/>
        <w:rPr>
          <w:rFonts w:cs="Calibri"/>
          <w:b/>
          <w:bCs/>
          <w:lang w:val="en-US"/>
        </w:rPr>
      </w:pPr>
    </w:p>
    <w:p w14:paraId="7E47B7BF" w14:textId="752A3F14" w:rsidR="00387600" w:rsidRPr="000A2461" w:rsidRDefault="00387600" w:rsidP="009508CF">
      <w:pPr>
        <w:spacing w:after="0"/>
        <w:jc w:val="both"/>
        <w:rPr>
          <w:rFonts w:cs="Calibri"/>
          <w:b/>
          <w:bCs/>
          <w:lang w:val="en-US"/>
        </w:rPr>
      </w:pPr>
      <w:r w:rsidRPr="000A2461">
        <w:rPr>
          <w:rFonts w:cs="Calibri"/>
          <w:b/>
          <w:bCs/>
          <w:lang w:val="en-US"/>
        </w:rPr>
        <w:t>VI. THE FORMAL TENDER SHALL INCLUDE:</w:t>
      </w:r>
    </w:p>
    <w:p w14:paraId="01F88E6F" w14:textId="3F9D3BC6" w:rsidR="000A2461" w:rsidRPr="000A2461" w:rsidRDefault="000A2461" w:rsidP="000A2461">
      <w:pPr>
        <w:spacing w:after="0"/>
        <w:jc w:val="both"/>
        <w:rPr>
          <w:rFonts w:cs="Calibri"/>
          <w:lang w:val="en-US"/>
        </w:rPr>
      </w:pPr>
      <w:r w:rsidRPr="000A2461">
        <w:rPr>
          <w:rFonts w:cs="Calibri"/>
          <w:lang w:val="en-US"/>
        </w:rPr>
        <w:lastRenderedPageBreak/>
        <w:t xml:space="preserve">1) </w:t>
      </w:r>
      <w:r w:rsidR="008260A7" w:rsidRPr="008260A7">
        <w:rPr>
          <w:rFonts w:cs="Calibri"/>
          <w:lang w:val="en-US"/>
        </w:rPr>
        <w:t>The proof of company foundation (it is required to enclose the Certificate of Incorporation issued not earlier that 3 months before the deadline for biding in pdf file) ;in the case of consortia, a copy of the consortium agreement and a power of attorney for the consortium leader to represent the other consortium members must be submitted</w:t>
      </w:r>
      <w:r w:rsidR="008260A7">
        <w:rPr>
          <w:rFonts w:cs="Calibri"/>
          <w:lang w:val="en-US"/>
        </w:rPr>
        <w:t>.</w:t>
      </w:r>
    </w:p>
    <w:p w14:paraId="377CD6D2" w14:textId="361BE184" w:rsidR="000A2461" w:rsidRPr="000A2461" w:rsidRDefault="000A2461" w:rsidP="000A2461">
      <w:pPr>
        <w:spacing w:after="0"/>
        <w:jc w:val="both"/>
        <w:rPr>
          <w:rFonts w:cs="Calibri"/>
          <w:lang w:val="en-US"/>
        </w:rPr>
      </w:pPr>
      <w:r w:rsidRPr="000A2461">
        <w:rPr>
          <w:rFonts w:cs="Calibri"/>
          <w:lang w:val="en-US"/>
        </w:rPr>
        <w:t xml:space="preserve">2) </w:t>
      </w:r>
      <w:r w:rsidR="008260A7" w:rsidRPr="008260A7">
        <w:rPr>
          <w:rFonts w:cs="Calibri"/>
          <w:lang w:val="en-US"/>
        </w:rPr>
        <w:t>Confirmation that the Tenderer has read and accepts the following: • Code of Conduct for Suppliers of ANWIL S.A. (document available at https://www.anwil.orlen.pl/PL/StrefaZakupow/Strony/Kodeks-postepowania-dla-Dostawcow.aspx), • provisions of the Anti-Corruption Policy of ANWIL S.A. and Rules for Accepting and Giving Gifts at ANWIL S.A. (documents available at https://www.anwil.orlen.pl/PL/StrefaZakupow/Strony/Wytyczne-ANWIL-dla-Oferentow-i-Wykonawcow.aspx), • provisions of the Human Rights Protection Policy of ORLEN Group (document available at https://anwil.orlen.pl/pl/Oferta/Strefa-zakupow/Wytyczne-dla-oferentow-i-dostawcow).</w:t>
      </w:r>
    </w:p>
    <w:p w14:paraId="303D5E4E" w14:textId="29C75C89" w:rsidR="008260A7" w:rsidRPr="000A2461" w:rsidRDefault="000A2461" w:rsidP="008260A7">
      <w:pPr>
        <w:spacing w:after="0"/>
        <w:jc w:val="both"/>
        <w:rPr>
          <w:rFonts w:cs="Calibri"/>
          <w:lang w:val="en-US"/>
        </w:rPr>
      </w:pPr>
      <w:r w:rsidRPr="000A2461">
        <w:rPr>
          <w:rFonts w:cs="Calibri"/>
          <w:lang w:val="en-US"/>
        </w:rPr>
        <w:t>3)</w:t>
      </w:r>
      <w:r w:rsidR="008260A7" w:rsidRPr="008260A7">
        <w:rPr>
          <w:lang w:val="en-US"/>
        </w:rPr>
        <w:t xml:space="preserve"> </w:t>
      </w:r>
      <w:r w:rsidR="008260A7" w:rsidRPr="008260A7">
        <w:rPr>
          <w:rFonts w:cs="Calibri"/>
          <w:lang w:val="en-US"/>
        </w:rPr>
        <w:t>/ I declare that I have read and attached a filled Beneficial Owner Declaration document (attached to the RFP)</w:t>
      </w:r>
      <w:r w:rsidR="008260A7">
        <w:rPr>
          <w:rFonts w:cs="Calibri"/>
          <w:lang w:val="en-US"/>
        </w:rPr>
        <w:t xml:space="preserve">4) </w:t>
      </w:r>
      <w:r w:rsidR="008260A7" w:rsidRPr="008260A7">
        <w:rPr>
          <w:rFonts w:cs="Calibri"/>
          <w:lang w:val="en-US"/>
        </w:rPr>
        <w:t>A statement acknowledging that the Tenderer has read and accepted the terms and conditions of the document: Conditions for participation in the request for proposal.</w:t>
      </w:r>
    </w:p>
    <w:p w14:paraId="61C7BE20" w14:textId="6035B46F" w:rsidR="000A2461" w:rsidRPr="000A2461" w:rsidRDefault="000A2461" w:rsidP="000A2461">
      <w:pPr>
        <w:spacing w:after="0"/>
        <w:jc w:val="both"/>
        <w:rPr>
          <w:rFonts w:cs="Calibri"/>
          <w:lang w:val="en-US"/>
        </w:rPr>
      </w:pPr>
      <w:r w:rsidRPr="000A2461">
        <w:rPr>
          <w:rFonts w:cs="Calibri"/>
          <w:lang w:val="en-US"/>
        </w:rPr>
        <w:t>5</w:t>
      </w:r>
      <w:r w:rsidR="008260A7">
        <w:rPr>
          <w:rFonts w:cs="Calibri"/>
          <w:lang w:val="en-US"/>
        </w:rPr>
        <w:t xml:space="preserve">) </w:t>
      </w:r>
      <w:r w:rsidR="008260A7" w:rsidRPr="008260A7">
        <w:rPr>
          <w:rFonts w:cs="Calibri"/>
          <w:lang w:val="en-US"/>
        </w:rPr>
        <w:t xml:space="preserve">The Certificate issued by the Tax Office confirming that the company is the active VAT taxpayer issued not earlier than 3 months before the deadline for </w:t>
      </w:r>
      <w:proofErr w:type="gramStart"/>
      <w:r w:rsidR="008260A7" w:rsidRPr="008260A7">
        <w:rPr>
          <w:rFonts w:cs="Calibri"/>
          <w:lang w:val="en-US"/>
        </w:rPr>
        <w:t>biding</w:t>
      </w:r>
      <w:proofErr w:type="gramEnd"/>
      <w:r w:rsidR="008260A7" w:rsidRPr="008260A7">
        <w:rPr>
          <w:rFonts w:cs="Calibri"/>
          <w:lang w:val="en-US"/>
        </w:rPr>
        <w:t xml:space="preserve"> in pdf file.</w:t>
      </w:r>
    </w:p>
    <w:p w14:paraId="46D5B940" w14:textId="0757E24D" w:rsidR="000A2461" w:rsidRPr="000A2461" w:rsidRDefault="000A2461" w:rsidP="000A2461">
      <w:pPr>
        <w:spacing w:after="0"/>
        <w:jc w:val="both"/>
        <w:rPr>
          <w:rFonts w:cs="Calibri"/>
          <w:lang w:val="en-US"/>
        </w:rPr>
      </w:pPr>
      <w:r w:rsidRPr="000A2461">
        <w:rPr>
          <w:rFonts w:cs="Calibri"/>
          <w:lang w:val="en-US"/>
        </w:rPr>
        <w:t xml:space="preserve">6) </w:t>
      </w:r>
      <w:r w:rsidR="008260A7">
        <w:rPr>
          <w:rFonts w:cs="Calibri"/>
          <w:lang w:val="en-US"/>
        </w:rPr>
        <w:t>A</w:t>
      </w:r>
      <w:r w:rsidR="008260A7" w:rsidRPr="008260A7">
        <w:rPr>
          <w:rFonts w:cs="Calibri"/>
          <w:lang w:val="en-US"/>
        </w:rPr>
        <w:t>uthorized balance sheet and profit and loss account for the two full reporting years and the most recent - quarterly / half-yearly report for the current period.</w:t>
      </w:r>
    </w:p>
    <w:p w14:paraId="47EB2F9B" w14:textId="527DE9CC" w:rsidR="008260A7" w:rsidRDefault="000A2461" w:rsidP="000A2461">
      <w:pPr>
        <w:spacing w:after="0"/>
        <w:jc w:val="both"/>
        <w:rPr>
          <w:rFonts w:cs="Calibri"/>
          <w:lang w:val="en-US"/>
        </w:rPr>
      </w:pPr>
      <w:r w:rsidRPr="000A2461">
        <w:rPr>
          <w:rFonts w:cs="Calibri"/>
          <w:lang w:val="en-US"/>
        </w:rPr>
        <w:t xml:space="preserve">7) </w:t>
      </w:r>
      <w:r w:rsidR="008260A7" w:rsidRPr="008260A7">
        <w:rPr>
          <w:rFonts w:cs="Calibri"/>
          <w:lang w:val="en-US"/>
        </w:rPr>
        <w:t>It is required to enclose VAT declaration for the last 6 months in pdf file.</w:t>
      </w:r>
      <w:r w:rsidR="008260A7">
        <w:rPr>
          <w:rFonts w:cs="Calibri"/>
          <w:lang w:val="en-US"/>
        </w:rPr>
        <w:t xml:space="preserve">8) </w:t>
      </w:r>
      <w:r w:rsidR="008260A7" w:rsidRPr="008260A7">
        <w:rPr>
          <w:rFonts w:cs="Calibri"/>
          <w:lang w:val="en-US"/>
        </w:rPr>
        <w:t>The proof that the supplier is not in areas with payment of obligations to the Social Security and the Inland Revenue for the last 6 months (it is required to enclose current certificate in pdf file).</w:t>
      </w:r>
    </w:p>
    <w:p w14:paraId="6E4A8B49" w14:textId="73309AEA" w:rsidR="008260A7" w:rsidRPr="000A2461" w:rsidRDefault="008260A7" w:rsidP="000A2461">
      <w:pPr>
        <w:spacing w:after="0"/>
        <w:jc w:val="both"/>
        <w:rPr>
          <w:rFonts w:cs="Calibri"/>
          <w:lang w:val="en-US"/>
        </w:rPr>
      </w:pPr>
      <w:r>
        <w:rPr>
          <w:rFonts w:cs="Calibri"/>
          <w:lang w:val="en-US"/>
        </w:rPr>
        <w:t xml:space="preserve">9) </w:t>
      </w:r>
      <w:r w:rsidRPr="008260A7">
        <w:rPr>
          <w:rFonts w:cs="Calibri"/>
          <w:lang w:val="en-US"/>
        </w:rPr>
        <w:t>Confirmation that, in the event of being awarded the contract, the Contractor shall provide a valid Certificate of Tax Residence.</w:t>
      </w:r>
    </w:p>
    <w:p w14:paraId="3D0526A1" w14:textId="77777777" w:rsidR="00BA58C2" w:rsidRPr="000A2461" w:rsidRDefault="00BA58C2" w:rsidP="009508CF">
      <w:pPr>
        <w:spacing w:after="0"/>
        <w:jc w:val="both"/>
        <w:rPr>
          <w:rFonts w:cs="Calibri"/>
          <w:lang w:val="en-US"/>
        </w:rPr>
      </w:pPr>
    </w:p>
    <w:p w14:paraId="731BC8ED" w14:textId="77777777" w:rsidR="00BA58C2" w:rsidRPr="008260A7" w:rsidRDefault="00BA58C2" w:rsidP="009508CF">
      <w:pPr>
        <w:spacing w:after="0"/>
        <w:jc w:val="both"/>
        <w:rPr>
          <w:rFonts w:cs="Calibri"/>
          <w:b/>
          <w:bCs/>
          <w:lang w:val="en-US"/>
        </w:rPr>
      </w:pPr>
      <w:r w:rsidRPr="008260A7">
        <w:rPr>
          <w:rFonts w:cs="Calibri"/>
          <w:b/>
          <w:bCs/>
          <w:lang w:val="en-US"/>
        </w:rPr>
        <w:t>VII. OWNERSHIP AND RIGHTS</w:t>
      </w:r>
    </w:p>
    <w:p w14:paraId="16A02904" w14:textId="5719FC48" w:rsidR="00BA58C2" w:rsidRPr="000A2461" w:rsidRDefault="00BA58C2">
      <w:pPr>
        <w:pStyle w:val="Akapitzlist"/>
        <w:numPr>
          <w:ilvl w:val="0"/>
          <w:numId w:val="13"/>
        </w:numPr>
        <w:spacing w:line="276" w:lineRule="auto"/>
        <w:jc w:val="both"/>
        <w:rPr>
          <w:rFonts w:cs="Calibri"/>
          <w:lang w:val="en-US"/>
        </w:rPr>
      </w:pPr>
      <w:r w:rsidRPr="000A2461">
        <w:rPr>
          <w:rFonts w:cs="Calibri"/>
          <w:lang w:val="en-US"/>
        </w:rPr>
        <w:t xml:space="preserve">The Contracting Entity shall acquire full rights to use and modify the developed CCD and the </w:t>
      </w:r>
      <w:proofErr w:type="gramStart"/>
      <w:r w:rsidRPr="000A2461">
        <w:rPr>
          <w:rFonts w:cs="Calibri"/>
          <w:lang w:val="en-US"/>
        </w:rPr>
        <w:t>supplied data</w:t>
      </w:r>
      <w:proofErr w:type="gramEnd"/>
      <w:r w:rsidRPr="000A2461">
        <w:rPr>
          <w:rFonts w:cs="Calibri"/>
          <w:lang w:val="en-US"/>
        </w:rPr>
        <w:t xml:space="preserve"> and materials, within the scope specified in the contract.</w:t>
      </w:r>
    </w:p>
    <w:p w14:paraId="69326537" w14:textId="24540025" w:rsidR="00BA58C2" w:rsidRPr="000A2461" w:rsidRDefault="00000959" w:rsidP="009508CF">
      <w:pPr>
        <w:spacing w:after="0"/>
        <w:jc w:val="both"/>
        <w:rPr>
          <w:rFonts w:cs="Calibri"/>
          <w:lang w:val="en-US"/>
        </w:rPr>
      </w:pPr>
      <w:r w:rsidRPr="000A2461">
        <w:rPr>
          <w:rFonts w:cs="Calibri"/>
          <w:lang w:val="en-US"/>
        </w:rPr>
        <w:t>The Contractor shall keep confidential all information disclosed by the Contracting Entity and comply with the information protection rules applicable at ANWIL S.A.</w:t>
      </w:r>
    </w:p>
    <w:p w14:paraId="164C1306" w14:textId="46D3F80C" w:rsidR="00000959" w:rsidRPr="000A2461" w:rsidRDefault="00000959" w:rsidP="00274F21">
      <w:pPr>
        <w:spacing w:after="0"/>
        <w:ind w:left="360"/>
        <w:jc w:val="both"/>
        <w:rPr>
          <w:rFonts w:cs="Calibri"/>
          <w:lang w:val="en-US"/>
        </w:rPr>
      </w:pPr>
    </w:p>
    <w:p w14:paraId="40E45211" w14:textId="77777777" w:rsidR="00AD21FA" w:rsidRPr="000A2461" w:rsidRDefault="00AD21FA" w:rsidP="0000409C">
      <w:pPr>
        <w:spacing w:after="0"/>
        <w:jc w:val="both"/>
        <w:rPr>
          <w:rFonts w:cs="Calibri"/>
          <w:b/>
          <w:bCs/>
          <w:lang w:val="en-US"/>
        </w:rPr>
      </w:pPr>
    </w:p>
    <w:p w14:paraId="34E697BD" w14:textId="5EBAD759" w:rsidR="00274F21" w:rsidRPr="000A2461" w:rsidRDefault="00274F21" w:rsidP="0000409C">
      <w:pPr>
        <w:spacing w:after="0"/>
        <w:jc w:val="both"/>
        <w:rPr>
          <w:rFonts w:cs="Calibri"/>
          <w:lang w:val="en-US"/>
        </w:rPr>
      </w:pPr>
      <w:r w:rsidRPr="000A2461">
        <w:rPr>
          <w:rFonts w:cs="Calibri"/>
          <w:b/>
          <w:bCs/>
          <w:lang w:val="en-US"/>
        </w:rPr>
        <w:t>IX. ADDITIONAL INFORMATION CONCERNING THE PROCEDURE:</w:t>
      </w:r>
    </w:p>
    <w:p w14:paraId="40F1BD0B" w14:textId="77777777" w:rsidR="00274F21" w:rsidRPr="000A2461" w:rsidRDefault="00274F21" w:rsidP="00274F21">
      <w:pPr>
        <w:spacing w:after="0"/>
        <w:ind w:left="360"/>
        <w:jc w:val="both"/>
        <w:rPr>
          <w:rFonts w:cs="Calibri"/>
          <w:lang w:val="en-US"/>
        </w:rPr>
      </w:pPr>
      <w:r w:rsidRPr="000A2461">
        <w:rPr>
          <w:rFonts w:cs="Calibri"/>
          <w:lang w:val="en-US"/>
        </w:rPr>
        <w:t>•</w:t>
      </w:r>
      <w:r w:rsidRPr="000A2461">
        <w:rPr>
          <w:rFonts w:cs="Calibri"/>
          <w:lang w:val="en-US"/>
        </w:rPr>
        <w:tab/>
        <w:t>All material questions submitted within the specified deadline, together with the answers, shall be published on the CONNECT Platform for all Tenderers participating in the procedure, without identifying the author of the question.</w:t>
      </w:r>
    </w:p>
    <w:p w14:paraId="14EE1309" w14:textId="77777777" w:rsidR="00274F21" w:rsidRPr="000A2461" w:rsidRDefault="00274F21" w:rsidP="00274F21">
      <w:pPr>
        <w:spacing w:after="0"/>
        <w:ind w:left="360"/>
        <w:jc w:val="both"/>
        <w:rPr>
          <w:rFonts w:cs="Calibri"/>
          <w:lang w:val="en-US"/>
        </w:rPr>
      </w:pPr>
      <w:r w:rsidRPr="000A2461">
        <w:rPr>
          <w:rFonts w:cs="Calibri"/>
          <w:lang w:val="en-US"/>
        </w:rPr>
        <w:t>•</w:t>
      </w:r>
      <w:r w:rsidRPr="000A2461">
        <w:rPr>
          <w:rFonts w:cs="Calibri"/>
          <w:lang w:val="en-US"/>
        </w:rPr>
        <w:tab/>
        <w:t>Where, in the Tenderer's opinion, a question or answer may result in disclosure of its confidential information, and this fact is expressly reserved in the wording of the question or answer, the response may be provided exclusively to that Tenderer.</w:t>
      </w:r>
    </w:p>
    <w:p w14:paraId="0C5CF10D" w14:textId="77777777" w:rsidR="00274F21" w:rsidRPr="000A2461" w:rsidRDefault="00274F21" w:rsidP="00274F21">
      <w:pPr>
        <w:spacing w:after="0"/>
        <w:ind w:left="360"/>
        <w:jc w:val="both"/>
        <w:rPr>
          <w:rFonts w:cs="Calibri"/>
          <w:lang w:val="en-US"/>
        </w:rPr>
      </w:pPr>
      <w:r w:rsidRPr="000A2461">
        <w:rPr>
          <w:rFonts w:cs="Calibri"/>
          <w:lang w:val="en-US"/>
        </w:rPr>
        <w:t>•</w:t>
      </w:r>
      <w:r w:rsidRPr="000A2461">
        <w:rPr>
          <w:rFonts w:cs="Calibri"/>
          <w:lang w:val="en-US"/>
        </w:rPr>
        <w:tab/>
        <w:t>The Contractor shall comply with all generally applicable site, occupational health and safety, fire protection and environmental protection regulations, as well as the internal regulations of ANWIL S.A. made available to Tenderers.</w:t>
      </w:r>
    </w:p>
    <w:p w14:paraId="64983CB6" w14:textId="77777777" w:rsidR="00274F21" w:rsidRPr="000A2461" w:rsidRDefault="00274F21" w:rsidP="00274F21">
      <w:pPr>
        <w:spacing w:after="0"/>
        <w:ind w:left="360"/>
        <w:jc w:val="both"/>
        <w:rPr>
          <w:rFonts w:cs="Calibri"/>
          <w:lang w:val="en-US"/>
        </w:rPr>
      </w:pPr>
      <w:r w:rsidRPr="000A2461">
        <w:rPr>
          <w:rFonts w:cs="Calibri"/>
          <w:lang w:val="en-US"/>
        </w:rPr>
        <w:t>•</w:t>
      </w:r>
      <w:r w:rsidRPr="000A2461">
        <w:rPr>
          <w:rFonts w:cs="Calibri"/>
          <w:lang w:val="en-US"/>
        </w:rPr>
        <w:tab/>
        <w:t>The Contracting Entity reserves the right to conduct multi-stage negotiations in various forms, including direct negotiations and negotiations using an electronic auction system.</w:t>
      </w:r>
    </w:p>
    <w:p w14:paraId="3F5E0CC6" w14:textId="77777777" w:rsidR="00274F21" w:rsidRPr="000A2461" w:rsidRDefault="00274F21" w:rsidP="00274F21">
      <w:pPr>
        <w:spacing w:after="0"/>
        <w:ind w:left="360"/>
        <w:jc w:val="both"/>
        <w:rPr>
          <w:rFonts w:cs="Calibri"/>
          <w:lang w:val="en-US"/>
        </w:rPr>
      </w:pPr>
      <w:r w:rsidRPr="000A2461">
        <w:rPr>
          <w:rFonts w:cs="Calibri"/>
          <w:lang w:val="en-US"/>
        </w:rPr>
        <w:t>•</w:t>
      </w:r>
      <w:r w:rsidRPr="000A2461">
        <w:rPr>
          <w:rFonts w:cs="Calibri"/>
          <w:lang w:val="en-US"/>
        </w:rPr>
        <w:tab/>
        <w:t xml:space="preserve">Tenders obtained during </w:t>
      </w:r>
      <w:proofErr w:type="gramStart"/>
      <w:r w:rsidRPr="000A2461">
        <w:rPr>
          <w:rFonts w:cs="Calibri"/>
          <w:lang w:val="en-US"/>
        </w:rPr>
        <w:t>any negotiations</w:t>
      </w:r>
      <w:proofErr w:type="gramEnd"/>
      <w:r w:rsidRPr="000A2461">
        <w:rPr>
          <w:rFonts w:cs="Calibri"/>
          <w:lang w:val="en-US"/>
        </w:rPr>
        <w:t xml:space="preserve"> using an electronic auction system may be subject to further negotiations with the Tenderers.</w:t>
      </w:r>
    </w:p>
    <w:p w14:paraId="161CEF09" w14:textId="77777777" w:rsidR="00274F21" w:rsidRPr="000A2461" w:rsidRDefault="00274F21" w:rsidP="00274F21">
      <w:pPr>
        <w:spacing w:after="0"/>
        <w:ind w:left="360"/>
        <w:jc w:val="both"/>
        <w:rPr>
          <w:rFonts w:cs="Calibri"/>
          <w:lang w:val="en-US"/>
        </w:rPr>
      </w:pPr>
      <w:r w:rsidRPr="000A2461">
        <w:rPr>
          <w:rFonts w:cs="Calibri"/>
          <w:lang w:val="en-US"/>
        </w:rPr>
        <w:lastRenderedPageBreak/>
        <w:t>•</w:t>
      </w:r>
      <w:r w:rsidRPr="000A2461">
        <w:rPr>
          <w:rFonts w:cs="Calibri"/>
          <w:lang w:val="en-US"/>
        </w:rPr>
        <w:tab/>
        <w:t xml:space="preserve">ANWIL S.A. reserves the right to select the entity or entities with which negotiations will be conducted in relation to part or </w:t>
      </w:r>
      <w:proofErr w:type="gramStart"/>
      <w:r w:rsidRPr="000A2461">
        <w:rPr>
          <w:rFonts w:cs="Calibri"/>
          <w:lang w:val="en-US"/>
        </w:rPr>
        <w:t>all of</w:t>
      </w:r>
      <w:proofErr w:type="gramEnd"/>
      <w:r w:rsidRPr="000A2461">
        <w:rPr>
          <w:rFonts w:cs="Calibri"/>
          <w:lang w:val="en-US"/>
        </w:rPr>
        <w:t xml:space="preserve"> the tender scope, and to </w:t>
      </w:r>
      <w:proofErr w:type="gramStart"/>
      <w:r w:rsidRPr="000A2461">
        <w:rPr>
          <w:rFonts w:cs="Calibri"/>
          <w:lang w:val="en-US"/>
        </w:rPr>
        <w:t>enter into</w:t>
      </w:r>
      <w:proofErr w:type="gramEnd"/>
      <w:r w:rsidRPr="000A2461">
        <w:rPr>
          <w:rFonts w:cs="Calibri"/>
          <w:lang w:val="en-US"/>
        </w:rPr>
        <w:t xml:space="preserve"> a contract with more than one Contractor </w:t>
      </w:r>
      <w:proofErr w:type="gramStart"/>
      <w:r w:rsidRPr="000A2461">
        <w:rPr>
          <w:rFonts w:cs="Calibri"/>
          <w:lang w:val="en-US"/>
        </w:rPr>
        <w:t>where</w:t>
      </w:r>
      <w:proofErr w:type="gramEnd"/>
      <w:r w:rsidRPr="000A2461">
        <w:rPr>
          <w:rFonts w:cs="Calibri"/>
          <w:lang w:val="en-US"/>
        </w:rPr>
        <w:t xml:space="preserve"> justified by the scope of the procedure.</w:t>
      </w:r>
    </w:p>
    <w:p w14:paraId="6F0ADD58" w14:textId="77777777" w:rsidR="00274F21" w:rsidRPr="000A2461" w:rsidRDefault="00274F21" w:rsidP="00274F21">
      <w:pPr>
        <w:spacing w:after="0"/>
        <w:ind w:left="360"/>
        <w:jc w:val="both"/>
        <w:rPr>
          <w:rFonts w:cs="Calibri"/>
          <w:lang w:val="en-US"/>
        </w:rPr>
      </w:pPr>
      <w:r w:rsidRPr="000A2461">
        <w:rPr>
          <w:rFonts w:cs="Calibri"/>
          <w:lang w:val="en-US"/>
        </w:rPr>
        <w:t>•</w:t>
      </w:r>
      <w:r w:rsidRPr="000A2461">
        <w:rPr>
          <w:rFonts w:cs="Calibri"/>
          <w:lang w:val="en-US"/>
        </w:rPr>
        <w:tab/>
        <w:t>ANWIL S.A. reserves the right to discontinue the Contractor selection process and negotiations without stating reasons. Tenderers shall have no claims against the Contracting Entity on this account.</w:t>
      </w:r>
    </w:p>
    <w:p w14:paraId="0EDA7833" w14:textId="77777777" w:rsidR="00274F21" w:rsidRPr="000A2461" w:rsidRDefault="00274F21" w:rsidP="00274F21">
      <w:pPr>
        <w:spacing w:after="0"/>
        <w:ind w:left="360"/>
        <w:jc w:val="both"/>
        <w:rPr>
          <w:rFonts w:cs="Calibri"/>
          <w:lang w:val="en-US"/>
        </w:rPr>
      </w:pPr>
      <w:r w:rsidRPr="000A2461">
        <w:rPr>
          <w:rFonts w:cs="Calibri"/>
          <w:lang w:val="en-US"/>
        </w:rPr>
        <w:t>•</w:t>
      </w:r>
      <w:r w:rsidRPr="000A2461">
        <w:rPr>
          <w:rFonts w:cs="Calibri"/>
          <w:lang w:val="en-US"/>
        </w:rPr>
        <w:tab/>
        <w:t>This Request for Quotation constitutes an invitation to negotiate within the meaning of Article 72 of the Polish Civil Code.</w:t>
      </w:r>
    </w:p>
    <w:p w14:paraId="6E42007C" w14:textId="77777777" w:rsidR="00274F21" w:rsidRPr="000A2461" w:rsidRDefault="00274F21" w:rsidP="00274F21">
      <w:pPr>
        <w:spacing w:after="0"/>
        <w:ind w:left="360"/>
        <w:jc w:val="both"/>
        <w:rPr>
          <w:rFonts w:cs="Calibri"/>
          <w:lang w:val="en-US"/>
        </w:rPr>
      </w:pPr>
      <w:r w:rsidRPr="000A2461">
        <w:rPr>
          <w:rFonts w:cs="Calibri"/>
          <w:lang w:val="en-US"/>
        </w:rPr>
        <w:t>•</w:t>
      </w:r>
      <w:r w:rsidRPr="000A2461">
        <w:rPr>
          <w:rFonts w:cs="Calibri"/>
          <w:lang w:val="en-US"/>
        </w:rPr>
        <w:tab/>
        <w:t xml:space="preserve">The contract shall be concluded upon signature by ANWIL S.A. and the Contractor. The agreed contractual terms may be confirmed on behalf of ANWIL S.A. only by duly </w:t>
      </w:r>
      <w:proofErr w:type="spellStart"/>
      <w:r w:rsidRPr="000A2461">
        <w:rPr>
          <w:rFonts w:cs="Calibri"/>
          <w:lang w:val="en-US"/>
        </w:rPr>
        <w:t>authorised</w:t>
      </w:r>
      <w:proofErr w:type="spellEnd"/>
      <w:r w:rsidRPr="000A2461">
        <w:rPr>
          <w:rFonts w:cs="Calibri"/>
          <w:lang w:val="en-US"/>
        </w:rPr>
        <w:t xml:space="preserve"> persons.</w:t>
      </w:r>
    </w:p>
    <w:p w14:paraId="43578F0D" w14:textId="75198B95" w:rsidR="00274F21" w:rsidRPr="000A2461" w:rsidRDefault="00274F21" w:rsidP="00274F21">
      <w:pPr>
        <w:spacing w:after="0"/>
        <w:ind w:left="360"/>
        <w:jc w:val="both"/>
        <w:rPr>
          <w:rFonts w:cs="Calibri"/>
          <w:lang w:val="en-US"/>
        </w:rPr>
      </w:pPr>
      <w:r w:rsidRPr="000A2461">
        <w:rPr>
          <w:rFonts w:cs="Calibri"/>
          <w:lang w:val="en-US"/>
        </w:rPr>
        <w:t>•</w:t>
      </w:r>
      <w:r w:rsidRPr="000A2461">
        <w:rPr>
          <w:rFonts w:cs="Calibri"/>
          <w:lang w:val="en-US"/>
        </w:rPr>
        <w:tab/>
        <w:t>ANWIL S.A. reserves the right to refuse to issue a reference without stating reasons.</w:t>
      </w:r>
    </w:p>
    <w:p w14:paraId="73BCFEAF" w14:textId="77777777" w:rsidR="00274F21" w:rsidRPr="000A2461" w:rsidRDefault="00274F21" w:rsidP="00274F21">
      <w:pPr>
        <w:spacing w:after="0"/>
        <w:ind w:left="360"/>
        <w:jc w:val="both"/>
        <w:rPr>
          <w:rFonts w:cs="Calibri"/>
          <w:lang w:val="en-US"/>
        </w:rPr>
      </w:pPr>
    </w:p>
    <w:p w14:paraId="0D71E36C" w14:textId="77777777" w:rsidR="00274F21" w:rsidRPr="000A2461" w:rsidRDefault="00274F21" w:rsidP="00274F21">
      <w:pPr>
        <w:spacing w:after="0"/>
        <w:ind w:left="360"/>
        <w:jc w:val="both"/>
        <w:rPr>
          <w:rFonts w:cs="Calibri"/>
          <w:lang w:val="en-US"/>
        </w:rPr>
      </w:pPr>
    </w:p>
    <w:p w14:paraId="0082AC2B" w14:textId="59CB810A" w:rsidR="00274F21" w:rsidRPr="000A2461" w:rsidRDefault="00274F21" w:rsidP="00274F21">
      <w:pPr>
        <w:spacing w:after="0"/>
        <w:ind w:left="360"/>
        <w:jc w:val="both"/>
        <w:rPr>
          <w:rFonts w:cs="Calibri"/>
          <w:b/>
          <w:bCs/>
          <w:lang w:val="en-US"/>
        </w:rPr>
      </w:pPr>
      <w:r w:rsidRPr="000A2461">
        <w:rPr>
          <w:rFonts w:cs="Calibri"/>
          <w:b/>
          <w:bCs/>
          <w:lang w:val="en-US"/>
        </w:rPr>
        <w:t>X. ATTACHMENTS AVAILABLE ON THE CONNECT PLATFORM:</w:t>
      </w:r>
    </w:p>
    <w:p w14:paraId="04585BE7" w14:textId="3023DE6D" w:rsidR="008123BE" w:rsidRPr="000A2461" w:rsidRDefault="00632CA0" w:rsidP="00274F21">
      <w:pPr>
        <w:spacing w:after="0"/>
        <w:ind w:left="360"/>
        <w:jc w:val="both"/>
        <w:rPr>
          <w:rFonts w:cs="Calibri"/>
          <w:b/>
          <w:bCs/>
          <w:lang w:val="en-US"/>
        </w:rPr>
      </w:pPr>
      <w:r>
        <w:rPr>
          <w:rFonts w:cs="Calibri"/>
          <w:b/>
          <w:bCs/>
          <w:lang w:val="en-US"/>
        </w:rPr>
        <w:t>Enclosure</w:t>
      </w:r>
      <w:r w:rsidRPr="000A2461">
        <w:rPr>
          <w:rFonts w:cs="Calibri"/>
          <w:b/>
          <w:bCs/>
          <w:lang w:val="en-US"/>
        </w:rPr>
        <w:t xml:space="preserve"> </w:t>
      </w:r>
      <w:r w:rsidR="008123BE" w:rsidRPr="000A2461">
        <w:rPr>
          <w:rFonts w:cs="Calibri"/>
          <w:b/>
          <w:bCs/>
          <w:lang w:val="en-US"/>
        </w:rPr>
        <w:t>No. 1 - Request for Quotation</w:t>
      </w:r>
    </w:p>
    <w:p w14:paraId="5AF2975E" w14:textId="1EACEA4D" w:rsidR="008123BE" w:rsidRPr="000A2461" w:rsidRDefault="00B436D5" w:rsidP="008123BE">
      <w:pPr>
        <w:spacing w:after="0"/>
        <w:ind w:left="360"/>
        <w:jc w:val="both"/>
        <w:rPr>
          <w:rFonts w:cs="Calibri"/>
          <w:b/>
          <w:bCs/>
          <w:lang w:val="en-US"/>
        </w:rPr>
      </w:pPr>
      <w:r>
        <w:rPr>
          <w:rFonts w:cs="Calibri"/>
          <w:b/>
          <w:bCs/>
          <w:lang w:val="en-US"/>
        </w:rPr>
        <w:t>Enclosure</w:t>
      </w:r>
      <w:r w:rsidRPr="000A2461">
        <w:rPr>
          <w:rFonts w:cs="Calibri"/>
          <w:b/>
          <w:bCs/>
          <w:lang w:val="en-US"/>
        </w:rPr>
        <w:t xml:space="preserve"> </w:t>
      </w:r>
      <w:r w:rsidR="008123BE" w:rsidRPr="000A2461">
        <w:rPr>
          <w:rFonts w:cs="Calibri"/>
          <w:b/>
          <w:bCs/>
          <w:lang w:val="en-US"/>
        </w:rPr>
        <w:t xml:space="preserve">No. 2 - </w:t>
      </w:r>
      <w:r w:rsidRPr="00B436D5">
        <w:rPr>
          <w:rFonts w:cs="Calibri"/>
          <w:b/>
          <w:bCs/>
          <w:lang w:val="en-US"/>
        </w:rPr>
        <w:t>Service Agreement (One-off Agreement)</w:t>
      </w:r>
    </w:p>
    <w:p w14:paraId="27A5C4B2" w14:textId="3395FB94" w:rsidR="008123BE" w:rsidRPr="000A2461" w:rsidRDefault="00B436D5" w:rsidP="008123BE">
      <w:pPr>
        <w:spacing w:after="0"/>
        <w:ind w:left="360"/>
        <w:jc w:val="both"/>
        <w:rPr>
          <w:rFonts w:cs="Calibri"/>
          <w:b/>
          <w:bCs/>
          <w:lang w:val="en-US"/>
        </w:rPr>
      </w:pPr>
      <w:r>
        <w:rPr>
          <w:rFonts w:cs="Calibri"/>
          <w:b/>
          <w:bCs/>
          <w:lang w:val="en-US"/>
        </w:rPr>
        <w:t>Enclosure</w:t>
      </w:r>
      <w:r w:rsidR="008123BE" w:rsidRPr="000A2461">
        <w:rPr>
          <w:rFonts w:cs="Calibri"/>
          <w:b/>
          <w:bCs/>
          <w:lang w:val="en-US"/>
        </w:rPr>
        <w:t xml:space="preserve"> No. 3 - </w:t>
      </w:r>
      <w:r>
        <w:rPr>
          <w:rFonts w:cs="Calibri"/>
          <w:b/>
          <w:bCs/>
          <w:lang w:val="en-US"/>
        </w:rPr>
        <w:t>GTC</w:t>
      </w:r>
    </w:p>
    <w:p w14:paraId="1D77A873" w14:textId="3F6E3CFD" w:rsidR="008123BE" w:rsidRPr="000A2461" w:rsidRDefault="00B436D5" w:rsidP="008123BE">
      <w:pPr>
        <w:spacing w:after="0"/>
        <w:ind w:left="360"/>
        <w:jc w:val="both"/>
        <w:rPr>
          <w:rFonts w:cs="Calibri"/>
          <w:b/>
          <w:bCs/>
          <w:lang w:val="en-US"/>
        </w:rPr>
      </w:pPr>
      <w:r>
        <w:rPr>
          <w:rFonts w:cs="Calibri"/>
          <w:b/>
          <w:bCs/>
          <w:lang w:val="en-US"/>
        </w:rPr>
        <w:t>Enclosure</w:t>
      </w:r>
      <w:r w:rsidR="008123BE" w:rsidRPr="000A2461">
        <w:rPr>
          <w:rFonts w:cs="Calibri"/>
          <w:b/>
          <w:bCs/>
          <w:lang w:val="en-US"/>
        </w:rPr>
        <w:t xml:space="preserve"> No. 4 - </w:t>
      </w:r>
      <w:r w:rsidRPr="00B436D5">
        <w:rPr>
          <w:rFonts w:cs="Calibri"/>
          <w:b/>
          <w:bCs/>
          <w:lang w:val="en-US"/>
        </w:rPr>
        <w:t>CONDIDTION FOR PARTICIPATION IN RFP</w:t>
      </w:r>
    </w:p>
    <w:p w14:paraId="1285F7B5" w14:textId="6CFCC7AD" w:rsidR="008123BE" w:rsidRPr="000A2461" w:rsidRDefault="00B436D5" w:rsidP="008123BE">
      <w:pPr>
        <w:spacing w:after="0"/>
        <w:ind w:left="360"/>
        <w:jc w:val="both"/>
        <w:rPr>
          <w:rFonts w:cs="Calibri"/>
          <w:b/>
          <w:bCs/>
          <w:lang w:val="en-US"/>
        </w:rPr>
      </w:pPr>
      <w:r>
        <w:rPr>
          <w:rFonts w:cs="Calibri"/>
          <w:b/>
          <w:bCs/>
          <w:lang w:val="en-US"/>
        </w:rPr>
        <w:t>Enclosure</w:t>
      </w:r>
      <w:r w:rsidRPr="000A2461" w:rsidDel="00B436D5">
        <w:rPr>
          <w:rFonts w:cs="Calibri"/>
          <w:b/>
          <w:bCs/>
          <w:lang w:val="en-US"/>
        </w:rPr>
        <w:t xml:space="preserve"> </w:t>
      </w:r>
      <w:r w:rsidR="008123BE" w:rsidRPr="000A2461">
        <w:rPr>
          <w:rFonts w:cs="Calibri"/>
          <w:b/>
          <w:bCs/>
          <w:lang w:val="en-US"/>
        </w:rPr>
        <w:t xml:space="preserve">No. 5 - </w:t>
      </w:r>
      <w:r w:rsidRPr="00B436D5">
        <w:rPr>
          <w:rFonts w:cs="Calibri"/>
          <w:b/>
          <w:bCs/>
          <w:lang w:val="en-US"/>
        </w:rPr>
        <w:t>Special Conditions of the Non-Disclosure Agreement</w:t>
      </w:r>
    </w:p>
    <w:p w14:paraId="387C8983" w14:textId="62C777E2" w:rsidR="008123BE" w:rsidRPr="000A2461" w:rsidRDefault="008123BE" w:rsidP="004E5AFA">
      <w:pPr>
        <w:spacing w:after="0"/>
        <w:jc w:val="both"/>
        <w:rPr>
          <w:rFonts w:cs="Calibri"/>
          <w:b/>
          <w:bCs/>
          <w:lang w:val="en-US"/>
        </w:rPr>
      </w:pPr>
    </w:p>
    <w:p w14:paraId="1CB42741" w14:textId="038916EF" w:rsidR="008123BE" w:rsidRPr="000A2461" w:rsidRDefault="00B436D5" w:rsidP="008123BE">
      <w:pPr>
        <w:spacing w:after="0"/>
        <w:ind w:left="360"/>
        <w:jc w:val="both"/>
        <w:rPr>
          <w:rFonts w:cs="Calibri"/>
          <w:b/>
          <w:bCs/>
          <w:lang w:val="en-US"/>
        </w:rPr>
      </w:pPr>
      <w:r>
        <w:rPr>
          <w:rFonts w:cs="Calibri"/>
          <w:b/>
          <w:bCs/>
          <w:lang w:val="en-US"/>
        </w:rPr>
        <w:t>Enclosure</w:t>
      </w:r>
      <w:r w:rsidR="008123BE" w:rsidRPr="000A2461">
        <w:rPr>
          <w:rFonts w:cs="Calibri"/>
          <w:b/>
          <w:bCs/>
          <w:lang w:val="en-US"/>
        </w:rPr>
        <w:t xml:space="preserve"> No. 6 - </w:t>
      </w:r>
      <w:r w:rsidR="00F220CB" w:rsidRPr="00F220CB">
        <w:rPr>
          <w:rFonts w:cs="Calibri"/>
          <w:b/>
          <w:bCs/>
          <w:lang w:val="en-US"/>
        </w:rPr>
        <w:t>Information protection</w:t>
      </w:r>
    </w:p>
    <w:p w14:paraId="4652B916" w14:textId="3D416F32" w:rsidR="008123BE" w:rsidRPr="000A2461" w:rsidRDefault="00B436D5" w:rsidP="008123BE">
      <w:pPr>
        <w:spacing w:after="0"/>
        <w:ind w:left="360"/>
        <w:jc w:val="both"/>
        <w:rPr>
          <w:rFonts w:cs="Calibri"/>
          <w:b/>
          <w:bCs/>
          <w:lang w:val="en-US"/>
        </w:rPr>
      </w:pPr>
      <w:r>
        <w:rPr>
          <w:rFonts w:cs="Calibri"/>
          <w:b/>
          <w:bCs/>
          <w:lang w:val="en-US"/>
        </w:rPr>
        <w:t>Enclosure</w:t>
      </w:r>
      <w:r w:rsidR="008123BE" w:rsidRPr="000A2461">
        <w:rPr>
          <w:rFonts w:cs="Calibri"/>
          <w:b/>
          <w:bCs/>
          <w:lang w:val="en-US"/>
        </w:rPr>
        <w:t xml:space="preserve"> No. 7 - 5.1 OHS </w:t>
      </w:r>
    </w:p>
    <w:p w14:paraId="6E935DFA" w14:textId="125396A0" w:rsidR="008123BE" w:rsidRPr="000A2461" w:rsidRDefault="00B436D5" w:rsidP="008123BE">
      <w:pPr>
        <w:spacing w:after="0"/>
        <w:ind w:left="360"/>
        <w:jc w:val="both"/>
        <w:rPr>
          <w:rFonts w:cs="Calibri"/>
          <w:b/>
          <w:bCs/>
          <w:lang w:val="en-US"/>
        </w:rPr>
      </w:pPr>
      <w:r>
        <w:rPr>
          <w:rFonts w:cs="Calibri"/>
          <w:b/>
          <w:bCs/>
          <w:lang w:val="en-US"/>
        </w:rPr>
        <w:t>Enclosure</w:t>
      </w:r>
      <w:r w:rsidRPr="000A2461" w:rsidDel="00B436D5">
        <w:rPr>
          <w:rFonts w:cs="Calibri"/>
          <w:b/>
          <w:bCs/>
          <w:lang w:val="en-US"/>
        </w:rPr>
        <w:t xml:space="preserve"> </w:t>
      </w:r>
      <w:r w:rsidR="008123BE" w:rsidRPr="000A2461">
        <w:rPr>
          <w:rFonts w:cs="Calibri"/>
          <w:b/>
          <w:bCs/>
          <w:lang w:val="en-US"/>
        </w:rPr>
        <w:t xml:space="preserve">No. 8 - 5.2 OHS </w:t>
      </w:r>
    </w:p>
    <w:p w14:paraId="2689299F" w14:textId="2BC63A37" w:rsidR="008123BE" w:rsidRPr="000A2461" w:rsidRDefault="00B436D5" w:rsidP="008123BE">
      <w:pPr>
        <w:spacing w:after="0"/>
        <w:ind w:left="360"/>
        <w:jc w:val="both"/>
        <w:rPr>
          <w:rFonts w:cs="Calibri"/>
          <w:b/>
          <w:bCs/>
          <w:lang w:val="en-US"/>
        </w:rPr>
      </w:pPr>
      <w:r>
        <w:rPr>
          <w:rFonts w:cs="Calibri"/>
          <w:b/>
          <w:bCs/>
          <w:lang w:val="en-US"/>
        </w:rPr>
        <w:t>Enclosure</w:t>
      </w:r>
      <w:r w:rsidR="008123BE" w:rsidRPr="000A2461">
        <w:rPr>
          <w:rFonts w:cs="Calibri"/>
          <w:b/>
          <w:bCs/>
          <w:lang w:val="en-US"/>
        </w:rPr>
        <w:t xml:space="preserve"> No. 9 - 5.3 OHS </w:t>
      </w:r>
    </w:p>
    <w:p w14:paraId="770E7E84" w14:textId="0B78F933" w:rsidR="008123BE" w:rsidRPr="000A2461" w:rsidRDefault="00B436D5" w:rsidP="008123BE">
      <w:pPr>
        <w:spacing w:after="0"/>
        <w:ind w:left="360"/>
        <w:jc w:val="both"/>
        <w:rPr>
          <w:rFonts w:cs="Calibri"/>
          <w:b/>
          <w:bCs/>
          <w:lang w:val="en-US"/>
        </w:rPr>
      </w:pPr>
      <w:r>
        <w:rPr>
          <w:rFonts w:cs="Calibri"/>
          <w:b/>
          <w:bCs/>
          <w:lang w:val="en-US"/>
        </w:rPr>
        <w:t>Enclosure</w:t>
      </w:r>
      <w:r w:rsidR="008123BE" w:rsidRPr="000A2461">
        <w:rPr>
          <w:rFonts w:cs="Calibri"/>
          <w:b/>
          <w:bCs/>
          <w:lang w:val="en-US"/>
        </w:rPr>
        <w:t xml:space="preserve"> No. 10 - OHS Guidelines for Drivers Entering the Protected Premises of ANWIL S.A.</w:t>
      </w:r>
    </w:p>
    <w:p w14:paraId="03B07F3E" w14:textId="3AFCC86F" w:rsidR="008123BE" w:rsidRPr="000A2461" w:rsidRDefault="00B436D5" w:rsidP="008123BE">
      <w:pPr>
        <w:spacing w:after="0"/>
        <w:ind w:left="360"/>
        <w:jc w:val="both"/>
        <w:rPr>
          <w:rFonts w:cs="Calibri"/>
          <w:b/>
          <w:bCs/>
          <w:lang w:val="en-US"/>
        </w:rPr>
      </w:pPr>
      <w:r>
        <w:rPr>
          <w:rFonts w:cs="Calibri"/>
          <w:b/>
          <w:bCs/>
          <w:lang w:val="en-US"/>
        </w:rPr>
        <w:t>Enclosure</w:t>
      </w:r>
      <w:r w:rsidR="008123BE" w:rsidRPr="000A2461">
        <w:rPr>
          <w:rFonts w:cs="Calibri"/>
          <w:b/>
          <w:bCs/>
          <w:lang w:val="en-US"/>
        </w:rPr>
        <w:t xml:space="preserve"> No. 11 - Anti-Corruption Clause</w:t>
      </w:r>
    </w:p>
    <w:p w14:paraId="250E3203" w14:textId="0EA218ED" w:rsidR="008123BE" w:rsidRPr="000A2461" w:rsidRDefault="00B436D5" w:rsidP="008123BE">
      <w:pPr>
        <w:spacing w:after="0"/>
        <w:ind w:left="360"/>
        <w:jc w:val="both"/>
        <w:rPr>
          <w:rFonts w:cs="Calibri"/>
          <w:b/>
          <w:bCs/>
          <w:lang w:val="en-US"/>
        </w:rPr>
      </w:pPr>
      <w:r>
        <w:rPr>
          <w:rFonts w:cs="Calibri"/>
          <w:b/>
          <w:bCs/>
          <w:lang w:val="en-US"/>
        </w:rPr>
        <w:t>Enclosure</w:t>
      </w:r>
      <w:r w:rsidR="008123BE" w:rsidRPr="000A2461">
        <w:rPr>
          <w:rFonts w:cs="Calibri"/>
          <w:b/>
          <w:bCs/>
          <w:lang w:val="en-US"/>
        </w:rPr>
        <w:t xml:space="preserve"> No. 12 - Sanctions Clause</w:t>
      </w:r>
    </w:p>
    <w:p w14:paraId="472B7760" w14:textId="2E2B7D26" w:rsidR="008123BE" w:rsidRPr="000A2461" w:rsidRDefault="00F220CB" w:rsidP="008123BE">
      <w:pPr>
        <w:spacing w:after="0"/>
        <w:ind w:left="360"/>
        <w:jc w:val="both"/>
        <w:rPr>
          <w:rFonts w:cs="Calibri"/>
          <w:b/>
          <w:bCs/>
          <w:lang w:val="en-US"/>
        </w:rPr>
      </w:pPr>
      <w:r w:rsidRPr="00F220CB">
        <w:rPr>
          <w:rFonts w:cs="Calibri"/>
          <w:b/>
          <w:bCs/>
          <w:lang w:val="en-US"/>
        </w:rPr>
        <w:t xml:space="preserve">Enclosure No. 13 - Declaration - Beneficial </w:t>
      </w:r>
      <w:proofErr w:type="spellStart"/>
      <w:r w:rsidRPr="00F220CB">
        <w:rPr>
          <w:rFonts w:cs="Calibri"/>
          <w:b/>
          <w:bCs/>
          <w:lang w:val="en-US"/>
        </w:rPr>
        <w:t>Owner</w:t>
      </w:r>
      <w:r w:rsidR="00B436D5">
        <w:rPr>
          <w:rFonts w:cs="Calibri"/>
          <w:b/>
          <w:bCs/>
          <w:lang w:val="en-US"/>
        </w:rPr>
        <w:t>Enclosure</w:t>
      </w:r>
      <w:proofErr w:type="spellEnd"/>
      <w:r w:rsidR="008123BE" w:rsidRPr="000A2461">
        <w:rPr>
          <w:rFonts w:cs="Calibri"/>
          <w:b/>
          <w:bCs/>
          <w:lang w:val="en-US"/>
        </w:rPr>
        <w:t xml:space="preserve"> No. 14 - Information Clause for Individuals - Contractors or Representatives of ORLEN Group Companies' Contractors - Disclosed to ORLEN as Part of the </w:t>
      </w:r>
      <w:proofErr w:type="spellStart"/>
      <w:r w:rsidR="008123BE" w:rsidRPr="000A2461">
        <w:rPr>
          <w:rFonts w:cs="Calibri"/>
          <w:b/>
          <w:bCs/>
          <w:lang w:val="en-US"/>
        </w:rPr>
        <w:t>Centralisation</w:t>
      </w:r>
      <w:proofErr w:type="spellEnd"/>
      <w:r w:rsidR="008123BE" w:rsidRPr="000A2461">
        <w:rPr>
          <w:rFonts w:cs="Calibri"/>
          <w:b/>
          <w:bCs/>
          <w:lang w:val="en-US"/>
        </w:rPr>
        <w:t xml:space="preserve"> of Trade Credit</w:t>
      </w:r>
    </w:p>
    <w:p w14:paraId="698F89CF" w14:textId="237FC215" w:rsidR="008123BE" w:rsidRPr="000A2461" w:rsidRDefault="00B436D5" w:rsidP="008123BE">
      <w:pPr>
        <w:spacing w:after="0"/>
        <w:ind w:left="360"/>
        <w:jc w:val="both"/>
        <w:rPr>
          <w:rFonts w:cs="Calibri"/>
          <w:b/>
          <w:bCs/>
          <w:lang w:val="en-US"/>
        </w:rPr>
      </w:pPr>
      <w:r>
        <w:rPr>
          <w:rFonts w:cs="Calibri"/>
          <w:b/>
          <w:bCs/>
          <w:lang w:val="en-US"/>
        </w:rPr>
        <w:t>Enclosure</w:t>
      </w:r>
      <w:r w:rsidR="008123BE" w:rsidRPr="000A2461">
        <w:rPr>
          <w:rFonts w:cs="Calibri"/>
          <w:b/>
          <w:bCs/>
          <w:lang w:val="en-US"/>
        </w:rPr>
        <w:t xml:space="preserve"> No. 15 - Information Clause for Individuals - Contractors or Representatives of ORLEN Group Companies' Contractors - Disclosed to ORLEN as Part of the </w:t>
      </w:r>
      <w:proofErr w:type="spellStart"/>
      <w:r w:rsidR="008123BE" w:rsidRPr="000A2461">
        <w:rPr>
          <w:rFonts w:cs="Calibri"/>
          <w:b/>
          <w:bCs/>
          <w:lang w:val="en-US"/>
        </w:rPr>
        <w:t>Centralisation</w:t>
      </w:r>
      <w:proofErr w:type="spellEnd"/>
      <w:r w:rsidR="008123BE" w:rsidRPr="000A2461">
        <w:rPr>
          <w:rFonts w:cs="Calibri"/>
          <w:b/>
          <w:bCs/>
          <w:lang w:val="en-US"/>
        </w:rPr>
        <w:t xml:space="preserve"> of Debt Collection</w:t>
      </w:r>
    </w:p>
    <w:p w14:paraId="0ED2FB17" w14:textId="4ED2A575" w:rsidR="008123BE" w:rsidRPr="000A2461" w:rsidRDefault="00FB7648" w:rsidP="008123BE">
      <w:pPr>
        <w:spacing w:after="0"/>
        <w:ind w:left="360"/>
        <w:jc w:val="both"/>
        <w:rPr>
          <w:rFonts w:cs="Calibri"/>
          <w:b/>
          <w:bCs/>
          <w:lang w:val="en-US"/>
        </w:rPr>
      </w:pPr>
      <w:r w:rsidRPr="00FB7648">
        <w:rPr>
          <w:rFonts w:cs="Calibri"/>
          <w:b/>
          <w:bCs/>
          <w:lang w:val="en-US"/>
        </w:rPr>
        <w:t>Enclosure No. 16 - MAR Clause i</w:t>
      </w:r>
      <w:r w:rsidR="00B14C79">
        <w:rPr>
          <w:rFonts w:cs="Calibri"/>
          <w:b/>
          <w:bCs/>
          <w:lang w:val="en-US"/>
        </w:rPr>
        <w:t>n</w:t>
      </w:r>
      <w:r w:rsidRPr="00FB7648">
        <w:rPr>
          <w:rFonts w:cs="Calibri"/>
          <w:b/>
          <w:bCs/>
          <w:lang w:val="en-US"/>
        </w:rPr>
        <w:t>formation note</w:t>
      </w:r>
    </w:p>
    <w:p w14:paraId="3693D560" w14:textId="41DB2733" w:rsidR="004E5AFA" w:rsidRPr="000A2461" w:rsidRDefault="00B436D5" w:rsidP="00FB7648">
      <w:pPr>
        <w:spacing w:after="0"/>
        <w:ind w:left="360"/>
        <w:jc w:val="both"/>
        <w:rPr>
          <w:rFonts w:cs="Calibri"/>
          <w:b/>
          <w:bCs/>
          <w:lang w:val="en-US"/>
        </w:rPr>
      </w:pPr>
      <w:r>
        <w:rPr>
          <w:rFonts w:cs="Calibri"/>
          <w:b/>
          <w:bCs/>
          <w:lang w:val="en-US"/>
        </w:rPr>
        <w:t>Enclosure</w:t>
      </w:r>
      <w:r w:rsidRPr="000A2461" w:rsidDel="00B436D5">
        <w:rPr>
          <w:rFonts w:cs="Calibri"/>
          <w:b/>
          <w:bCs/>
          <w:lang w:val="en-US"/>
        </w:rPr>
        <w:t xml:space="preserve"> </w:t>
      </w:r>
      <w:r w:rsidR="004E5AFA" w:rsidRPr="000A2461">
        <w:rPr>
          <w:rFonts w:cs="Calibri"/>
          <w:b/>
          <w:bCs/>
          <w:lang w:val="en-US"/>
        </w:rPr>
        <w:t>No. 1</w:t>
      </w:r>
      <w:r w:rsidR="00FB7648">
        <w:rPr>
          <w:rFonts w:cs="Calibri"/>
          <w:b/>
          <w:bCs/>
          <w:lang w:val="en-US"/>
        </w:rPr>
        <w:t>7</w:t>
      </w:r>
      <w:r w:rsidR="004E5AFA" w:rsidRPr="000A2461">
        <w:rPr>
          <w:rFonts w:cs="Calibri"/>
          <w:b/>
          <w:bCs/>
          <w:lang w:val="en-US"/>
        </w:rPr>
        <w:t xml:space="preserve"> </w:t>
      </w:r>
      <w:r w:rsidR="00FB7648">
        <w:rPr>
          <w:rFonts w:cs="Calibri"/>
          <w:b/>
          <w:bCs/>
          <w:lang w:val="en-US"/>
        </w:rPr>
        <w:t>–</w:t>
      </w:r>
      <w:r w:rsidR="004E5AFA" w:rsidRPr="000A2461">
        <w:rPr>
          <w:rFonts w:cs="Calibri"/>
          <w:b/>
          <w:bCs/>
          <w:lang w:val="en-US"/>
        </w:rPr>
        <w:t xml:space="preserve"> </w:t>
      </w:r>
      <w:r w:rsidR="00FB7648">
        <w:rPr>
          <w:rFonts w:cs="Calibri"/>
          <w:b/>
          <w:bCs/>
          <w:lang w:val="en-US"/>
        </w:rPr>
        <w:t xml:space="preserve">Information Clause </w:t>
      </w:r>
      <w:r w:rsidR="00FB7648" w:rsidRPr="00FB7648">
        <w:rPr>
          <w:rFonts w:cs="Calibri"/>
          <w:b/>
          <w:bCs/>
          <w:lang w:val="en-US"/>
        </w:rPr>
        <w:t>for a Contractor who is a natural person or conducting business activity, including a partner in a civil law partnership</w:t>
      </w:r>
      <w:r w:rsidR="00FB7648">
        <w:rPr>
          <w:rFonts w:cs="Calibri"/>
          <w:b/>
          <w:bCs/>
          <w:lang w:val="en-US"/>
        </w:rPr>
        <w:t xml:space="preserve">. </w:t>
      </w:r>
    </w:p>
    <w:p w14:paraId="46AF22D4" w14:textId="20CA541D" w:rsidR="004E5AFA" w:rsidRPr="000A2461" w:rsidRDefault="00B436D5" w:rsidP="00B14C79">
      <w:pPr>
        <w:spacing w:after="0"/>
        <w:ind w:left="360"/>
        <w:jc w:val="both"/>
        <w:rPr>
          <w:rFonts w:cs="Calibri"/>
          <w:b/>
          <w:bCs/>
          <w:lang w:val="en-US"/>
        </w:rPr>
      </w:pPr>
      <w:r>
        <w:rPr>
          <w:rFonts w:cs="Calibri"/>
          <w:b/>
          <w:bCs/>
          <w:lang w:val="en-US"/>
        </w:rPr>
        <w:t>Enclosure</w:t>
      </w:r>
      <w:r w:rsidR="004E5AFA" w:rsidRPr="000A2461">
        <w:rPr>
          <w:rFonts w:cs="Calibri"/>
          <w:b/>
          <w:bCs/>
          <w:lang w:val="en-US"/>
        </w:rPr>
        <w:t xml:space="preserve"> No. 1</w:t>
      </w:r>
      <w:r w:rsidR="00FB7648">
        <w:rPr>
          <w:rFonts w:cs="Calibri"/>
          <w:b/>
          <w:bCs/>
          <w:lang w:val="en-US"/>
        </w:rPr>
        <w:t>8</w:t>
      </w:r>
      <w:r w:rsidR="004E5AFA" w:rsidRPr="000A2461">
        <w:rPr>
          <w:rFonts w:cs="Calibri"/>
          <w:b/>
          <w:bCs/>
          <w:lang w:val="en-US"/>
        </w:rPr>
        <w:t xml:space="preserve"> </w:t>
      </w:r>
      <w:r w:rsidR="00B14C79">
        <w:rPr>
          <w:rFonts w:cs="Calibri"/>
          <w:b/>
          <w:bCs/>
          <w:lang w:val="en-US"/>
        </w:rPr>
        <w:t>–</w:t>
      </w:r>
      <w:r w:rsidR="004E5AFA" w:rsidRPr="000A2461">
        <w:rPr>
          <w:rFonts w:cs="Calibri"/>
          <w:b/>
          <w:bCs/>
          <w:lang w:val="en-US"/>
        </w:rPr>
        <w:t xml:space="preserve"> </w:t>
      </w:r>
      <w:r w:rsidR="00B14C79">
        <w:rPr>
          <w:rFonts w:cs="Calibri"/>
          <w:b/>
          <w:bCs/>
          <w:lang w:val="en-US"/>
        </w:rPr>
        <w:t xml:space="preserve">Information Clause </w:t>
      </w:r>
      <w:r w:rsidR="00B14C79" w:rsidRPr="00B14C79">
        <w:rPr>
          <w:rFonts w:cs="Calibri"/>
          <w:b/>
          <w:bCs/>
          <w:lang w:val="en-US"/>
        </w:rPr>
        <w:t>for persons representing the Contractor, designated for contact or cooperating with the Contractor in the conclusion and performance of contracts with ANWIL S.A.</w:t>
      </w:r>
      <w:r w:rsidR="00B14C79" w:rsidRPr="00B14C79" w:rsidDel="00B14C79">
        <w:rPr>
          <w:rFonts w:cs="Calibri"/>
          <w:b/>
          <w:bCs/>
          <w:lang w:val="en-US"/>
        </w:rPr>
        <w:t xml:space="preserve"> </w:t>
      </w:r>
    </w:p>
    <w:p w14:paraId="6C5A56C4" w14:textId="4AA09522" w:rsidR="008123BE" w:rsidRPr="000A2461" w:rsidRDefault="00B436D5" w:rsidP="008123BE">
      <w:pPr>
        <w:spacing w:after="0"/>
        <w:ind w:left="360"/>
        <w:jc w:val="both"/>
        <w:rPr>
          <w:rFonts w:cs="Calibri"/>
          <w:b/>
          <w:bCs/>
          <w:lang w:val="en-US"/>
        </w:rPr>
      </w:pPr>
      <w:r>
        <w:rPr>
          <w:rFonts w:cs="Calibri"/>
          <w:b/>
          <w:bCs/>
          <w:lang w:val="en-US"/>
        </w:rPr>
        <w:t>Enclosure</w:t>
      </w:r>
      <w:r w:rsidRPr="000A2461" w:rsidDel="00B436D5">
        <w:rPr>
          <w:rFonts w:cs="Calibri"/>
          <w:b/>
          <w:bCs/>
          <w:lang w:val="en-US"/>
        </w:rPr>
        <w:t xml:space="preserve"> </w:t>
      </w:r>
      <w:r w:rsidR="001469CA" w:rsidRPr="000A2461">
        <w:rPr>
          <w:rFonts w:cs="Calibri"/>
          <w:b/>
          <w:bCs/>
          <w:lang w:val="en-US"/>
        </w:rPr>
        <w:t>No. 20 - Tenderer's Site Visit Statement</w:t>
      </w:r>
    </w:p>
    <w:sectPr w:rsidR="008123BE" w:rsidRPr="000A246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85932" w14:textId="77777777" w:rsidR="00DE4EE7" w:rsidRDefault="00DE4EE7" w:rsidP="004E5AFA">
      <w:pPr>
        <w:spacing w:after="0" w:line="240" w:lineRule="auto"/>
      </w:pPr>
      <w:r>
        <w:separator/>
      </w:r>
    </w:p>
  </w:endnote>
  <w:endnote w:type="continuationSeparator" w:id="0">
    <w:p w14:paraId="5E53D72F" w14:textId="77777777" w:rsidR="00DE4EE7" w:rsidRDefault="00DE4EE7" w:rsidP="004E5A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D7ADD" w14:textId="77777777" w:rsidR="00DE4EE7" w:rsidRDefault="00DE4EE7" w:rsidP="004E5AFA">
      <w:pPr>
        <w:spacing w:after="0" w:line="240" w:lineRule="auto"/>
      </w:pPr>
      <w:r>
        <w:separator/>
      </w:r>
    </w:p>
  </w:footnote>
  <w:footnote w:type="continuationSeparator" w:id="0">
    <w:p w14:paraId="4899CE19" w14:textId="77777777" w:rsidR="00DE4EE7" w:rsidRDefault="00DE4EE7" w:rsidP="004E5A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C3D08"/>
    <w:multiLevelType w:val="hybridMultilevel"/>
    <w:tmpl w:val="CF301EBE"/>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E9224F1"/>
    <w:multiLevelType w:val="hybridMultilevel"/>
    <w:tmpl w:val="EB8265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2C009BE"/>
    <w:multiLevelType w:val="hybridMultilevel"/>
    <w:tmpl w:val="20DC16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5E36BDD"/>
    <w:multiLevelType w:val="hybridMultilevel"/>
    <w:tmpl w:val="993C339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 w15:restartNumberingAfterBreak="0">
    <w:nsid w:val="18360A44"/>
    <w:multiLevelType w:val="hybridMultilevel"/>
    <w:tmpl w:val="294818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B884C7E"/>
    <w:multiLevelType w:val="hybridMultilevel"/>
    <w:tmpl w:val="0C6A7B3A"/>
    <w:lvl w:ilvl="0" w:tplc="FFFFFFFF">
      <w:start w:val="1"/>
      <w:numFmt w:val="bullet"/>
      <w:lvlText w:val=""/>
      <w:lvlJc w:val="left"/>
      <w:pPr>
        <w:ind w:left="720" w:hanging="360"/>
      </w:pPr>
      <w:rPr>
        <w:rFonts w:ascii="Symbol" w:hAnsi="Symbol" w:hint="default"/>
      </w:rPr>
    </w:lvl>
    <w:lvl w:ilvl="1" w:tplc="0415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DE56E08"/>
    <w:multiLevelType w:val="hybridMultilevel"/>
    <w:tmpl w:val="B94E54C0"/>
    <w:lvl w:ilvl="0" w:tplc="04150001">
      <w:start w:val="1"/>
      <w:numFmt w:val="bullet"/>
      <w:lvlText w:val=""/>
      <w:lvlJc w:val="left"/>
      <w:pPr>
        <w:ind w:left="720" w:hanging="360"/>
      </w:pPr>
      <w:rPr>
        <w:rFonts w:ascii="Symbol" w:hAnsi="Symbol" w:hint="default"/>
      </w:rPr>
    </w:lvl>
    <w:lvl w:ilvl="1" w:tplc="D708E3E6">
      <w:numFmt w:val="bullet"/>
      <w:lvlText w:val="·"/>
      <w:lvlJc w:val="left"/>
      <w:pPr>
        <w:ind w:left="1440" w:hanging="360"/>
      </w:pPr>
      <w:rPr>
        <w:rFonts w:ascii="Calibri" w:eastAsia="Calibri" w:hAnsi="Calibri" w:cs="Calibr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25F30D9"/>
    <w:multiLevelType w:val="hybridMultilevel"/>
    <w:tmpl w:val="45BE136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231097A"/>
    <w:multiLevelType w:val="hybridMultilevel"/>
    <w:tmpl w:val="2D4889AE"/>
    <w:lvl w:ilvl="0" w:tplc="AFC6DDC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 w15:restartNumberingAfterBreak="0">
    <w:nsid w:val="4C8129E9"/>
    <w:multiLevelType w:val="hybridMultilevel"/>
    <w:tmpl w:val="2D6288C2"/>
    <w:lvl w:ilvl="0" w:tplc="AFC6DDC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50B1607E"/>
    <w:multiLevelType w:val="hybridMultilevel"/>
    <w:tmpl w:val="1B3C3FF6"/>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2973B7F"/>
    <w:multiLevelType w:val="multilevel"/>
    <w:tmpl w:val="546AE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602ED0"/>
    <w:multiLevelType w:val="hybridMultilevel"/>
    <w:tmpl w:val="3FE0C838"/>
    <w:lvl w:ilvl="0" w:tplc="FFFFFFFF">
      <w:start w:val="1"/>
      <w:numFmt w:val="bullet"/>
      <w:lvlText w:val=""/>
      <w:lvlJc w:val="left"/>
      <w:pPr>
        <w:ind w:left="720" w:hanging="360"/>
      </w:pPr>
      <w:rPr>
        <w:rFonts w:ascii="Symbol" w:hAnsi="Symbol" w:hint="default"/>
      </w:rPr>
    </w:lvl>
    <w:lvl w:ilvl="1" w:tplc="0415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E872C44"/>
    <w:multiLevelType w:val="hybridMultilevel"/>
    <w:tmpl w:val="8B441E38"/>
    <w:lvl w:ilvl="0" w:tplc="FFFFFFFF">
      <w:start w:val="1"/>
      <w:numFmt w:val="bullet"/>
      <w:lvlText w:val=""/>
      <w:lvlJc w:val="left"/>
      <w:pPr>
        <w:ind w:left="720" w:hanging="360"/>
      </w:pPr>
      <w:rPr>
        <w:rFonts w:ascii="Symbol" w:hAnsi="Symbol" w:hint="default"/>
      </w:rPr>
    </w:lvl>
    <w:lvl w:ilvl="1" w:tplc="0415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CF96CA0"/>
    <w:multiLevelType w:val="hybridMultilevel"/>
    <w:tmpl w:val="229AD1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6F846B89"/>
    <w:multiLevelType w:val="hybridMultilevel"/>
    <w:tmpl w:val="88F251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76F15415"/>
    <w:multiLevelType w:val="hybridMultilevel"/>
    <w:tmpl w:val="71D2FBB2"/>
    <w:lvl w:ilvl="0" w:tplc="60864B48">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113623620">
    <w:abstractNumId w:val="7"/>
  </w:num>
  <w:num w:numId="2" w16cid:durableId="135227103">
    <w:abstractNumId w:val="0"/>
  </w:num>
  <w:num w:numId="3" w16cid:durableId="237448955">
    <w:abstractNumId w:val="3"/>
  </w:num>
  <w:num w:numId="4" w16cid:durableId="1953897587">
    <w:abstractNumId w:val="10"/>
  </w:num>
  <w:num w:numId="5" w16cid:durableId="624503373">
    <w:abstractNumId w:val="6"/>
  </w:num>
  <w:num w:numId="6" w16cid:durableId="1478182674">
    <w:abstractNumId w:val="15"/>
  </w:num>
  <w:num w:numId="7" w16cid:durableId="952977030">
    <w:abstractNumId w:val="1"/>
  </w:num>
  <w:num w:numId="8" w16cid:durableId="1014695550">
    <w:abstractNumId w:val="16"/>
  </w:num>
  <w:num w:numId="9" w16cid:durableId="195437399">
    <w:abstractNumId w:val="5"/>
  </w:num>
  <w:num w:numId="10" w16cid:durableId="190270360">
    <w:abstractNumId w:val="13"/>
  </w:num>
  <w:num w:numId="11" w16cid:durableId="51583381">
    <w:abstractNumId w:val="12"/>
  </w:num>
  <w:num w:numId="12" w16cid:durableId="2129541025">
    <w:abstractNumId w:val="11"/>
  </w:num>
  <w:num w:numId="13" w16cid:durableId="1968119765">
    <w:abstractNumId w:val="14"/>
  </w:num>
  <w:num w:numId="14" w16cid:durableId="1738626080">
    <w:abstractNumId w:val="4"/>
  </w:num>
  <w:num w:numId="15" w16cid:durableId="1536844297">
    <w:abstractNumId w:val="8"/>
  </w:num>
  <w:num w:numId="16" w16cid:durableId="729229194">
    <w:abstractNumId w:val="2"/>
  </w:num>
  <w:num w:numId="17" w16cid:durableId="643969729">
    <w:abstractNumId w:val="9"/>
  </w:num>
  <w:num w:numId="18" w16cid:durableId="596911604">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54C"/>
    <w:rsid w:val="00000959"/>
    <w:rsid w:val="00000EC1"/>
    <w:rsid w:val="0000224B"/>
    <w:rsid w:val="00002A1B"/>
    <w:rsid w:val="0000409C"/>
    <w:rsid w:val="00004C7D"/>
    <w:rsid w:val="000220F3"/>
    <w:rsid w:val="00037061"/>
    <w:rsid w:val="0004532E"/>
    <w:rsid w:val="0005330E"/>
    <w:rsid w:val="00054ED2"/>
    <w:rsid w:val="00060E74"/>
    <w:rsid w:val="00061158"/>
    <w:rsid w:val="00073342"/>
    <w:rsid w:val="000836D9"/>
    <w:rsid w:val="00085785"/>
    <w:rsid w:val="00086B0B"/>
    <w:rsid w:val="00094C50"/>
    <w:rsid w:val="000971E7"/>
    <w:rsid w:val="00097D11"/>
    <w:rsid w:val="000A2461"/>
    <w:rsid w:val="000A51FC"/>
    <w:rsid w:val="000B642D"/>
    <w:rsid w:val="000B7DC2"/>
    <w:rsid w:val="000C00BB"/>
    <w:rsid w:val="000C0B02"/>
    <w:rsid w:val="000C1CD2"/>
    <w:rsid w:val="000F3EB3"/>
    <w:rsid w:val="000F5F1E"/>
    <w:rsid w:val="00104E82"/>
    <w:rsid w:val="001162E3"/>
    <w:rsid w:val="00116A63"/>
    <w:rsid w:val="00117227"/>
    <w:rsid w:val="00126A96"/>
    <w:rsid w:val="00135A20"/>
    <w:rsid w:val="0014199D"/>
    <w:rsid w:val="001469CA"/>
    <w:rsid w:val="00193580"/>
    <w:rsid w:val="00195BEA"/>
    <w:rsid w:val="001A4211"/>
    <w:rsid w:val="001A7689"/>
    <w:rsid w:val="001A7F05"/>
    <w:rsid w:val="001B1E06"/>
    <w:rsid w:val="001C0367"/>
    <w:rsid w:val="001D3E75"/>
    <w:rsid w:val="001D7007"/>
    <w:rsid w:val="00203EB5"/>
    <w:rsid w:val="002125D2"/>
    <w:rsid w:val="00212FF0"/>
    <w:rsid w:val="002164B0"/>
    <w:rsid w:val="0022193B"/>
    <w:rsid w:val="00235F8A"/>
    <w:rsid w:val="0025298D"/>
    <w:rsid w:val="00266E5A"/>
    <w:rsid w:val="00274F21"/>
    <w:rsid w:val="002A0884"/>
    <w:rsid w:val="002B4EE3"/>
    <w:rsid w:val="002C1DBA"/>
    <w:rsid w:val="002C7E0A"/>
    <w:rsid w:val="002D0DC4"/>
    <w:rsid w:val="002E6244"/>
    <w:rsid w:val="002F1438"/>
    <w:rsid w:val="002F334B"/>
    <w:rsid w:val="0030407F"/>
    <w:rsid w:val="003113F9"/>
    <w:rsid w:val="00330E29"/>
    <w:rsid w:val="00334708"/>
    <w:rsid w:val="0033641F"/>
    <w:rsid w:val="00346561"/>
    <w:rsid w:val="0035266E"/>
    <w:rsid w:val="00377841"/>
    <w:rsid w:val="003871DA"/>
    <w:rsid w:val="00387600"/>
    <w:rsid w:val="00387FDB"/>
    <w:rsid w:val="00392AAD"/>
    <w:rsid w:val="003A150A"/>
    <w:rsid w:val="003A5557"/>
    <w:rsid w:val="003B00F7"/>
    <w:rsid w:val="003B244B"/>
    <w:rsid w:val="003C3C5F"/>
    <w:rsid w:val="003C3CA9"/>
    <w:rsid w:val="003C6EB8"/>
    <w:rsid w:val="003D2C57"/>
    <w:rsid w:val="003D6C58"/>
    <w:rsid w:val="003E5980"/>
    <w:rsid w:val="003F55C4"/>
    <w:rsid w:val="00405B90"/>
    <w:rsid w:val="00424431"/>
    <w:rsid w:val="00434ADE"/>
    <w:rsid w:val="004413BE"/>
    <w:rsid w:val="004427A9"/>
    <w:rsid w:val="00453373"/>
    <w:rsid w:val="00466666"/>
    <w:rsid w:val="004667F9"/>
    <w:rsid w:val="00466E49"/>
    <w:rsid w:val="0047654C"/>
    <w:rsid w:val="00482EC2"/>
    <w:rsid w:val="004842E1"/>
    <w:rsid w:val="00487AE0"/>
    <w:rsid w:val="004941DC"/>
    <w:rsid w:val="004A1839"/>
    <w:rsid w:val="004A4FAF"/>
    <w:rsid w:val="004A64D9"/>
    <w:rsid w:val="004B16AC"/>
    <w:rsid w:val="004C61BC"/>
    <w:rsid w:val="004C66AC"/>
    <w:rsid w:val="004D5EAA"/>
    <w:rsid w:val="004E2FC0"/>
    <w:rsid w:val="004E3B8A"/>
    <w:rsid w:val="004E49AF"/>
    <w:rsid w:val="004E5AFA"/>
    <w:rsid w:val="004F321B"/>
    <w:rsid w:val="004F40EE"/>
    <w:rsid w:val="004F466E"/>
    <w:rsid w:val="00501C5C"/>
    <w:rsid w:val="00504B33"/>
    <w:rsid w:val="00507783"/>
    <w:rsid w:val="005256A0"/>
    <w:rsid w:val="0052770E"/>
    <w:rsid w:val="005371AA"/>
    <w:rsid w:val="00544697"/>
    <w:rsid w:val="0054509E"/>
    <w:rsid w:val="00547246"/>
    <w:rsid w:val="00551C4F"/>
    <w:rsid w:val="005526D0"/>
    <w:rsid w:val="00553FDD"/>
    <w:rsid w:val="00566546"/>
    <w:rsid w:val="00567B89"/>
    <w:rsid w:val="00583F9D"/>
    <w:rsid w:val="00584C32"/>
    <w:rsid w:val="005A1350"/>
    <w:rsid w:val="005A4CAD"/>
    <w:rsid w:val="005A4CB0"/>
    <w:rsid w:val="005A60C9"/>
    <w:rsid w:val="005A760B"/>
    <w:rsid w:val="005C31B1"/>
    <w:rsid w:val="005C5E76"/>
    <w:rsid w:val="005D53AF"/>
    <w:rsid w:val="005E71EC"/>
    <w:rsid w:val="00615CB8"/>
    <w:rsid w:val="00621488"/>
    <w:rsid w:val="006268B3"/>
    <w:rsid w:val="00627E9A"/>
    <w:rsid w:val="00632CA0"/>
    <w:rsid w:val="00635377"/>
    <w:rsid w:val="0065154C"/>
    <w:rsid w:val="00655D31"/>
    <w:rsid w:val="00656CD4"/>
    <w:rsid w:val="00667269"/>
    <w:rsid w:val="00683020"/>
    <w:rsid w:val="00683AFE"/>
    <w:rsid w:val="0069263F"/>
    <w:rsid w:val="00695EA2"/>
    <w:rsid w:val="006A62F0"/>
    <w:rsid w:val="006C4A38"/>
    <w:rsid w:val="006C5257"/>
    <w:rsid w:val="006D3884"/>
    <w:rsid w:val="006E0362"/>
    <w:rsid w:val="006F1483"/>
    <w:rsid w:val="006F4568"/>
    <w:rsid w:val="006F7FFA"/>
    <w:rsid w:val="00726D11"/>
    <w:rsid w:val="00733637"/>
    <w:rsid w:val="00743B8D"/>
    <w:rsid w:val="00765896"/>
    <w:rsid w:val="00775B7A"/>
    <w:rsid w:val="0077624C"/>
    <w:rsid w:val="00781772"/>
    <w:rsid w:val="00787665"/>
    <w:rsid w:val="00792F2D"/>
    <w:rsid w:val="0079307B"/>
    <w:rsid w:val="00794C99"/>
    <w:rsid w:val="00795DAC"/>
    <w:rsid w:val="007A767A"/>
    <w:rsid w:val="007C414A"/>
    <w:rsid w:val="007C6B42"/>
    <w:rsid w:val="007D59EF"/>
    <w:rsid w:val="007D7371"/>
    <w:rsid w:val="007E0AD4"/>
    <w:rsid w:val="007E27E1"/>
    <w:rsid w:val="00806233"/>
    <w:rsid w:val="00807CE8"/>
    <w:rsid w:val="008123BE"/>
    <w:rsid w:val="008164E7"/>
    <w:rsid w:val="008260A7"/>
    <w:rsid w:val="00830A7B"/>
    <w:rsid w:val="0084580C"/>
    <w:rsid w:val="008513CD"/>
    <w:rsid w:val="008749DC"/>
    <w:rsid w:val="00877218"/>
    <w:rsid w:val="00892356"/>
    <w:rsid w:val="00895EE1"/>
    <w:rsid w:val="00897441"/>
    <w:rsid w:val="008A06D4"/>
    <w:rsid w:val="008C3EF9"/>
    <w:rsid w:val="008D31D2"/>
    <w:rsid w:val="008E281B"/>
    <w:rsid w:val="008F2992"/>
    <w:rsid w:val="008F77C5"/>
    <w:rsid w:val="00900294"/>
    <w:rsid w:val="009037BD"/>
    <w:rsid w:val="009104DB"/>
    <w:rsid w:val="00910F13"/>
    <w:rsid w:val="009235A2"/>
    <w:rsid w:val="00946FEC"/>
    <w:rsid w:val="009508CF"/>
    <w:rsid w:val="009546F2"/>
    <w:rsid w:val="00976017"/>
    <w:rsid w:val="0098480F"/>
    <w:rsid w:val="00984A17"/>
    <w:rsid w:val="009A4FE7"/>
    <w:rsid w:val="009C0455"/>
    <w:rsid w:val="009C194B"/>
    <w:rsid w:val="009E3C3A"/>
    <w:rsid w:val="009E6A87"/>
    <w:rsid w:val="009F08F7"/>
    <w:rsid w:val="009F0F2B"/>
    <w:rsid w:val="009F48C3"/>
    <w:rsid w:val="009F73F2"/>
    <w:rsid w:val="00A0667D"/>
    <w:rsid w:val="00A2582F"/>
    <w:rsid w:val="00A33DA1"/>
    <w:rsid w:val="00A474A1"/>
    <w:rsid w:val="00A5253D"/>
    <w:rsid w:val="00A549E6"/>
    <w:rsid w:val="00A62222"/>
    <w:rsid w:val="00A656F2"/>
    <w:rsid w:val="00A6699C"/>
    <w:rsid w:val="00A857C1"/>
    <w:rsid w:val="00A935B8"/>
    <w:rsid w:val="00A9590B"/>
    <w:rsid w:val="00AB0545"/>
    <w:rsid w:val="00AB3016"/>
    <w:rsid w:val="00AB5274"/>
    <w:rsid w:val="00AB5DA2"/>
    <w:rsid w:val="00AC25F9"/>
    <w:rsid w:val="00AC2810"/>
    <w:rsid w:val="00AC2C8C"/>
    <w:rsid w:val="00AC537D"/>
    <w:rsid w:val="00AD00AB"/>
    <w:rsid w:val="00AD21FA"/>
    <w:rsid w:val="00AD38D6"/>
    <w:rsid w:val="00AE4EAD"/>
    <w:rsid w:val="00AE5BE4"/>
    <w:rsid w:val="00AE72EB"/>
    <w:rsid w:val="00AE7923"/>
    <w:rsid w:val="00AF0E74"/>
    <w:rsid w:val="00AF18A3"/>
    <w:rsid w:val="00B00E9E"/>
    <w:rsid w:val="00B109EF"/>
    <w:rsid w:val="00B14C6A"/>
    <w:rsid w:val="00B14C79"/>
    <w:rsid w:val="00B16D1C"/>
    <w:rsid w:val="00B177A7"/>
    <w:rsid w:val="00B367D5"/>
    <w:rsid w:val="00B40CF8"/>
    <w:rsid w:val="00B436D5"/>
    <w:rsid w:val="00B456BC"/>
    <w:rsid w:val="00B70F55"/>
    <w:rsid w:val="00B741EA"/>
    <w:rsid w:val="00B811F1"/>
    <w:rsid w:val="00BA29FC"/>
    <w:rsid w:val="00BA5543"/>
    <w:rsid w:val="00BA58C2"/>
    <w:rsid w:val="00BB15D4"/>
    <w:rsid w:val="00BD0C15"/>
    <w:rsid w:val="00BD10C6"/>
    <w:rsid w:val="00BD27A1"/>
    <w:rsid w:val="00BD3A1C"/>
    <w:rsid w:val="00BD6761"/>
    <w:rsid w:val="00BE2F9F"/>
    <w:rsid w:val="00BE6A98"/>
    <w:rsid w:val="00C033B7"/>
    <w:rsid w:val="00C046F4"/>
    <w:rsid w:val="00C05734"/>
    <w:rsid w:val="00C313A7"/>
    <w:rsid w:val="00C32C36"/>
    <w:rsid w:val="00C4180A"/>
    <w:rsid w:val="00C56EBE"/>
    <w:rsid w:val="00C61645"/>
    <w:rsid w:val="00C76C2A"/>
    <w:rsid w:val="00C77090"/>
    <w:rsid w:val="00CA0DAE"/>
    <w:rsid w:val="00CA1E37"/>
    <w:rsid w:val="00CB30A6"/>
    <w:rsid w:val="00CC16C2"/>
    <w:rsid w:val="00CC321B"/>
    <w:rsid w:val="00CC7763"/>
    <w:rsid w:val="00CD05C1"/>
    <w:rsid w:val="00CE1E34"/>
    <w:rsid w:val="00CF2882"/>
    <w:rsid w:val="00D101D9"/>
    <w:rsid w:val="00D1242C"/>
    <w:rsid w:val="00D12EFD"/>
    <w:rsid w:val="00D277A4"/>
    <w:rsid w:val="00D27D05"/>
    <w:rsid w:val="00D323B6"/>
    <w:rsid w:val="00D34028"/>
    <w:rsid w:val="00D46068"/>
    <w:rsid w:val="00D65274"/>
    <w:rsid w:val="00D71094"/>
    <w:rsid w:val="00D71831"/>
    <w:rsid w:val="00D744FF"/>
    <w:rsid w:val="00D777D0"/>
    <w:rsid w:val="00D80860"/>
    <w:rsid w:val="00D9188A"/>
    <w:rsid w:val="00D92435"/>
    <w:rsid w:val="00D93251"/>
    <w:rsid w:val="00D97691"/>
    <w:rsid w:val="00DA418C"/>
    <w:rsid w:val="00DB641E"/>
    <w:rsid w:val="00DE0E6A"/>
    <w:rsid w:val="00DE22DE"/>
    <w:rsid w:val="00DE4EE7"/>
    <w:rsid w:val="00DF385B"/>
    <w:rsid w:val="00DF4735"/>
    <w:rsid w:val="00DF52B6"/>
    <w:rsid w:val="00E2724B"/>
    <w:rsid w:val="00E37F31"/>
    <w:rsid w:val="00E54BBB"/>
    <w:rsid w:val="00E55515"/>
    <w:rsid w:val="00E56BBA"/>
    <w:rsid w:val="00E578DC"/>
    <w:rsid w:val="00E6577D"/>
    <w:rsid w:val="00E738C1"/>
    <w:rsid w:val="00E85D02"/>
    <w:rsid w:val="00E936D8"/>
    <w:rsid w:val="00EA75A4"/>
    <w:rsid w:val="00EC7499"/>
    <w:rsid w:val="00EE1340"/>
    <w:rsid w:val="00EE48BA"/>
    <w:rsid w:val="00EF3717"/>
    <w:rsid w:val="00EF72CE"/>
    <w:rsid w:val="00F00934"/>
    <w:rsid w:val="00F0524B"/>
    <w:rsid w:val="00F12C8F"/>
    <w:rsid w:val="00F16784"/>
    <w:rsid w:val="00F2126E"/>
    <w:rsid w:val="00F220CB"/>
    <w:rsid w:val="00F30DB3"/>
    <w:rsid w:val="00F33999"/>
    <w:rsid w:val="00F34B0E"/>
    <w:rsid w:val="00F444E1"/>
    <w:rsid w:val="00F51FCD"/>
    <w:rsid w:val="00F52FCD"/>
    <w:rsid w:val="00F556A0"/>
    <w:rsid w:val="00F60883"/>
    <w:rsid w:val="00F71AA5"/>
    <w:rsid w:val="00F9089B"/>
    <w:rsid w:val="00F971F8"/>
    <w:rsid w:val="00F9769B"/>
    <w:rsid w:val="00FA5316"/>
    <w:rsid w:val="00FA5DC1"/>
    <w:rsid w:val="00FB7648"/>
    <w:rsid w:val="00FD0F25"/>
    <w:rsid w:val="00FE3E5B"/>
    <w:rsid w:val="00FE5CA2"/>
    <w:rsid w:val="00FE61C6"/>
    <w:rsid w:val="00FE7B4C"/>
    <w:rsid w:val="00FF11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F7933"/>
  <w15:chartTrackingRefBased/>
  <w15:docId w15:val="{1C90700F-F015-4923-AE8F-4F2AD24D8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sz w:val="22"/>
      <w:szCs w:val="22"/>
      <w:lang w:eastAsia="en-US"/>
    </w:rPr>
  </w:style>
  <w:style w:type="paragraph" w:styleId="Nagwek1">
    <w:name w:val="heading 1"/>
    <w:basedOn w:val="Normalny"/>
    <w:next w:val="Normalny"/>
    <w:link w:val="Nagwek1Znak"/>
    <w:qFormat/>
    <w:rsid w:val="009235A2"/>
    <w:pPr>
      <w:keepNext/>
      <w:tabs>
        <w:tab w:val="left" w:pos="5400"/>
      </w:tabs>
      <w:spacing w:after="0" w:line="360" w:lineRule="auto"/>
      <w:jc w:val="center"/>
      <w:outlineLvl w:val="0"/>
    </w:pPr>
    <w:rPr>
      <w:rFonts w:ascii="Times New Roman" w:eastAsia="Times New Roman" w:hAnsi="Times New Roman"/>
      <w:b/>
      <w:bCs/>
      <w:sz w:val="32"/>
      <w:szCs w:val="24"/>
      <w:u w:val="single"/>
      <w:lang w:eastAsia="pl-PL"/>
    </w:rPr>
  </w:style>
  <w:style w:type="paragraph" w:styleId="Nagwek2">
    <w:name w:val="heading 2"/>
    <w:basedOn w:val="Normalny"/>
    <w:next w:val="Normalny"/>
    <w:link w:val="Nagwek2Znak"/>
    <w:uiPriority w:val="9"/>
    <w:semiHidden/>
    <w:unhideWhenUsed/>
    <w:qFormat/>
    <w:rsid w:val="0052770E"/>
    <w:pPr>
      <w:keepNext/>
      <w:keepLines/>
      <w:spacing w:before="40" w:after="0"/>
      <w:outlineLvl w:val="1"/>
    </w:pPr>
    <w:rPr>
      <w:rFonts w:asciiTheme="majorHAnsi" w:eastAsiaTheme="majorEastAsia" w:hAnsiTheme="majorHAnsi" w:cstheme="majorBidi"/>
      <w:color w:val="0F4761" w:themeColor="accent1" w:themeShade="BF"/>
      <w:sz w:val="26"/>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65154C"/>
    <w:pPr>
      <w:spacing w:after="0" w:line="240" w:lineRule="auto"/>
      <w:ind w:left="720"/>
    </w:pPr>
  </w:style>
  <w:style w:type="character" w:customStyle="1" w:styleId="Nagwek1Znak">
    <w:name w:val="Nagłówek 1 Znak"/>
    <w:link w:val="Nagwek1"/>
    <w:rsid w:val="009235A2"/>
    <w:rPr>
      <w:rFonts w:ascii="Times New Roman" w:eastAsia="Times New Roman" w:hAnsi="Times New Roman"/>
      <w:b/>
      <w:bCs/>
      <w:sz w:val="32"/>
      <w:szCs w:val="24"/>
      <w:u w:val="single"/>
    </w:rPr>
  </w:style>
  <w:style w:type="paragraph" w:styleId="Bezodstpw">
    <w:name w:val="No Spacing"/>
    <w:uiPriority w:val="1"/>
    <w:qFormat/>
    <w:rsid w:val="00AB5274"/>
    <w:rPr>
      <w:rFonts w:ascii="Times New Roman" w:eastAsia="Times New Roman" w:hAnsi="Times New Roman"/>
      <w:sz w:val="24"/>
      <w:szCs w:val="24"/>
      <w:lang w:val="en-GB"/>
    </w:rPr>
  </w:style>
  <w:style w:type="character" w:styleId="Hipercze">
    <w:name w:val="Hyperlink"/>
    <w:uiPriority w:val="99"/>
    <w:unhideWhenUsed/>
    <w:rsid w:val="00B109EF"/>
    <w:rPr>
      <w:color w:val="0563C1"/>
      <w:u w:val="single"/>
    </w:rPr>
  </w:style>
  <w:style w:type="paragraph" w:styleId="Tekstdymka">
    <w:name w:val="Balloon Text"/>
    <w:basedOn w:val="Normalny"/>
    <w:link w:val="TekstdymkaZnak"/>
    <w:uiPriority w:val="99"/>
    <w:semiHidden/>
    <w:unhideWhenUsed/>
    <w:rsid w:val="00F60883"/>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F60883"/>
    <w:rPr>
      <w:rFonts w:ascii="Segoe UI" w:hAnsi="Segoe UI" w:cs="Segoe UI"/>
      <w:sz w:val="18"/>
      <w:szCs w:val="18"/>
      <w:lang w:eastAsia="en-US"/>
    </w:rPr>
  </w:style>
  <w:style w:type="table" w:styleId="Tabela-Siatka">
    <w:name w:val="Table Grid"/>
    <w:basedOn w:val="Standardowy"/>
    <w:uiPriority w:val="39"/>
    <w:rsid w:val="00AD00A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000EC1"/>
    <w:rPr>
      <w:sz w:val="16"/>
      <w:szCs w:val="16"/>
    </w:rPr>
  </w:style>
  <w:style w:type="paragraph" w:styleId="Tekstkomentarza">
    <w:name w:val="annotation text"/>
    <w:basedOn w:val="Normalny"/>
    <w:link w:val="TekstkomentarzaZnak"/>
    <w:uiPriority w:val="99"/>
    <w:unhideWhenUsed/>
    <w:rsid w:val="00000EC1"/>
    <w:rPr>
      <w:sz w:val="20"/>
      <w:szCs w:val="20"/>
    </w:rPr>
  </w:style>
  <w:style w:type="character" w:customStyle="1" w:styleId="TekstkomentarzaZnak">
    <w:name w:val="Tekst komentarza Znak"/>
    <w:link w:val="Tekstkomentarza"/>
    <w:uiPriority w:val="99"/>
    <w:rsid w:val="00000EC1"/>
    <w:rPr>
      <w:lang w:eastAsia="en-US"/>
    </w:rPr>
  </w:style>
  <w:style w:type="paragraph" w:styleId="Tematkomentarza">
    <w:name w:val="annotation subject"/>
    <w:basedOn w:val="Tekstkomentarza"/>
    <w:next w:val="Tekstkomentarza"/>
    <w:link w:val="TematkomentarzaZnak"/>
    <w:uiPriority w:val="99"/>
    <w:semiHidden/>
    <w:unhideWhenUsed/>
    <w:rsid w:val="00000EC1"/>
    <w:rPr>
      <w:b/>
      <w:bCs/>
    </w:rPr>
  </w:style>
  <w:style w:type="character" w:customStyle="1" w:styleId="TematkomentarzaZnak">
    <w:name w:val="Temat komentarza Znak"/>
    <w:link w:val="Tematkomentarza"/>
    <w:uiPriority w:val="99"/>
    <w:semiHidden/>
    <w:rsid w:val="00000EC1"/>
    <w:rPr>
      <w:b/>
      <w:bCs/>
      <w:lang w:eastAsia="en-US"/>
    </w:rPr>
  </w:style>
  <w:style w:type="character" w:customStyle="1" w:styleId="Teksttreci">
    <w:name w:val="Tekst treści_"/>
    <w:link w:val="Teksttreci0"/>
    <w:rsid w:val="0077624C"/>
    <w:rPr>
      <w:rFonts w:ascii="Arial" w:eastAsia="Arial" w:hAnsi="Arial" w:cs="Arial"/>
    </w:rPr>
  </w:style>
  <w:style w:type="paragraph" w:customStyle="1" w:styleId="Teksttreci0">
    <w:name w:val="Tekst treści"/>
    <w:basedOn w:val="Normalny"/>
    <w:link w:val="Teksttreci"/>
    <w:rsid w:val="0077624C"/>
    <w:pPr>
      <w:widowControl w:val="0"/>
      <w:spacing w:after="0"/>
    </w:pPr>
    <w:rPr>
      <w:rFonts w:ascii="Arial" w:eastAsia="Arial" w:hAnsi="Arial" w:cs="Arial"/>
      <w:sz w:val="20"/>
      <w:szCs w:val="20"/>
      <w:lang w:eastAsia="pl-PL"/>
    </w:rPr>
  </w:style>
  <w:style w:type="paragraph" w:customStyle="1" w:styleId="Default">
    <w:name w:val="Default"/>
    <w:rsid w:val="00CA1E37"/>
    <w:pPr>
      <w:autoSpaceDE w:val="0"/>
      <w:autoSpaceDN w:val="0"/>
      <w:adjustRightInd w:val="0"/>
    </w:pPr>
    <w:rPr>
      <w:rFonts w:cs="Calibri"/>
      <w:color w:val="000000"/>
      <w:sz w:val="24"/>
      <w:szCs w:val="24"/>
      <w:lang w:eastAsia="en-US"/>
    </w:rPr>
  </w:style>
  <w:style w:type="paragraph" w:styleId="Poprawka">
    <w:name w:val="Revision"/>
    <w:hidden/>
    <w:uiPriority w:val="99"/>
    <w:semiHidden/>
    <w:rsid w:val="00877218"/>
    <w:rPr>
      <w:sz w:val="22"/>
      <w:szCs w:val="22"/>
      <w:lang w:eastAsia="en-US"/>
    </w:rPr>
  </w:style>
  <w:style w:type="character" w:styleId="Nierozpoznanawzmianka">
    <w:name w:val="Unresolved Mention"/>
    <w:uiPriority w:val="99"/>
    <w:semiHidden/>
    <w:unhideWhenUsed/>
    <w:rsid w:val="004667F9"/>
    <w:rPr>
      <w:color w:val="605E5C"/>
      <w:shd w:val="clear" w:color="auto" w:fill="E1DFDD"/>
    </w:rPr>
  </w:style>
  <w:style w:type="character" w:customStyle="1" w:styleId="Nagwek2Znak">
    <w:name w:val="Nagłówek 2 Znak"/>
    <w:basedOn w:val="Domylnaczcionkaakapitu"/>
    <w:link w:val="Nagwek2"/>
    <w:uiPriority w:val="9"/>
    <w:semiHidden/>
    <w:rsid w:val="0052770E"/>
    <w:rPr>
      <w:rFonts w:asciiTheme="majorHAnsi" w:eastAsiaTheme="majorEastAsia" w:hAnsiTheme="majorHAnsi" w:cstheme="majorBidi"/>
      <w:color w:val="0F476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864452">
      <w:bodyDiv w:val="1"/>
      <w:marLeft w:val="0"/>
      <w:marRight w:val="0"/>
      <w:marTop w:val="0"/>
      <w:marBottom w:val="0"/>
      <w:divBdr>
        <w:top w:val="none" w:sz="0" w:space="0" w:color="auto"/>
        <w:left w:val="none" w:sz="0" w:space="0" w:color="auto"/>
        <w:bottom w:val="none" w:sz="0" w:space="0" w:color="auto"/>
        <w:right w:val="none" w:sz="0" w:space="0" w:color="auto"/>
      </w:divBdr>
    </w:div>
    <w:div w:id="561251977">
      <w:bodyDiv w:val="1"/>
      <w:marLeft w:val="0"/>
      <w:marRight w:val="0"/>
      <w:marTop w:val="0"/>
      <w:marBottom w:val="0"/>
      <w:divBdr>
        <w:top w:val="none" w:sz="0" w:space="0" w:color="auto"/>
        <w:left w:val="none" w:sz="0" w:space="0" w:color="auto"/>
        <w:bottom w:val="none" w:sz="0" w:space="0" w:color="auto"/>
        <w:right w:val="none" w:sz="0" w:space="0" w:color="auto"/>
      </w:divBdr>
    </w:div>
    <w:div w:id="673413117">
      <w:bodyDiv w:val="1"/>
      <w:marLeft w:val="0"/>
      <w:marRight w:val="0"/>
      <w:marTop w:val="0"/>
      <w:marBottom w:val="0"/>
      <w:divBdr>
        <w:top w:val="none" w:sz="0" w:space="0" w:color="auto"/>
        <w:left w:val="none" w:sz="0" w:space="0" w:color="auto"/>
        <w:bottom w:val="none" w:sz="0" w:space="0" w:color="auto"/>
        <w:right w:val="none" w:sz="0" w:space="0" w:color="auto"/>
      </w:divBdr>
    </w:div>
    <w:div w:id="740715573">
      <w:bodyDiv w:val="1"/>
      <w:marLeft w:val="0"/>
      <w:marRight w:val="0"/>
      <w:marTop w:val="0"/>
      <w:marBottom w:val="0"/>
      <w:divBdr>
        <w:top w:val="none" w:sz="0" w:space="0" w:color="auto"/>
        <w:left w:val="none" w:sz="0" w:space="0" w:color="auto"/>
        <w:bottom w:val="none" w:sz="0" w:space="0" w:color="auto"/>
        <w:right w:val="none" w:sz="0" w:space="0" w:color="auto"/>
      </w:divBdr>
    </w:div>
    <w:div w:id="967315944">
      <w:bodyDiv w:val="1"/>
      <w:marLeft w:val="0"/>
      <w:marRight w:val="0"/>
      <w:marTop w:val="0"/>
      <w:marBottom w:val="0"/>
      <w:divBdr>
        <w:top w:val="none" w:sz="0" w:space="0" w:color="auto"/>
        <w:left w:val="none" w:sz="0" w:space="0" w:color="auto"/>
        <w:bottom w:val="none" w:sz="0" w:space="0" w:color="auto"/>
        <w:right w:val="none" w:sz="0" w:space="0" w:color="auto"/>
      </w:divBdr>
    </w:div>
    <w:div w:id="972254004">
      <w:bodyDiv w:val="1"/>
      <w:marLeft w:val="0"/>
      <w:marRight w:val="0"/>
      <w:marTop w:val="0"/>
      <w:marBottom w:val="0"/>
      <w:divBdr>
        <w:top w:val="none" w:sz="0" w:space="0" w:color="auto"/>
        <w:left w:val="none" w:sz="0" w:space="0" w:color="auto"/>
        <w:bottom w:val="none" w:sz="0" w:space="0" w:color="auto"/>
        <w:right w:val="none" w:sz="0" w:space="0" w:color="auto"/>
      </w:divBdr>
      <w:divsChild>
        <w:div w:id="1411927023">
          <w:marLeft w:val="0"/>
          <w:marRight w:val="0"/>
          <w:marTop w:val="0"/>
          <w:marBottom w:val="0"/>
          <w:divBdr>
            <w:top w:val="none" w:sz="0" w:space="0" w:color="auto"/>
            <w:left w:val="none" w:sz="0" w:space="0" w:color="auto"/>
            <w:bottom w:val="none" w:sz="0" w:space="0" w:color="auto"/>
            <w:right w:val="none" w:sz="0" w:space="0" w:color="auto"/>
          </w:divBdr>
        </w:div>
      </w:divsChild>
    </w:div>
    <w:div w:id="1558937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D2FECF-928D-4388-9992-F6D934E97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7</Pages>
  <Words>2281</Words>
  <Characters>13550</Characters>
  <Application>Microsoft Office Word</Application>
  <DocSecurity>0</DocSecurity>
  <Lines>307</Lines>
  <Paragraphs>236</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15595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Czerwińska-Stępień Katarzyna (ANW)</dc:creator>
  <cp:keywords/>
  <cp:lastModifiedBy>Czerwińska-Stępień Katarzyna (ANW)</cp:lastModifiedBy>
  <cp:revision>7</cp:revision>
  <cp:lastPrinted>2024-03-06T10:23:00Z</cp:lastPrinted>
  <dcterms:created xsi:type="dcterms:W3CDTF">2026-07-22T11:46:00Z</dcterms:created>
  <dcterms:modified xsi:type="dcterms:W3CDTF">2026-07-24T12:03:00Z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2026-07-22T11:41:54Z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0b958cff-3766-4100-8e9c-218c49c3846d</vt:lpwstr>
  </property>
  <property fmtid="{D5CDD505-2E9C-101B-9397-08002B2CF9AE}" pid="8" name="MSIP_Label_b3b60e38-724b-44cb-8b52-7841a0346e9d_ContentBits">
    <vt:lpwstr>0</vt:lpwstr>
  </property>
</Properties>
</file>